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DB7" w:rsidRPr="00E30DB7" w:rsidRDefault="00E30DB7" w:rsidP="00E30DB7">
      <w:pPr>
        <w:spacing w:before="100" w:beforeAutospacing="1" w:after="100" w:afterAutospacing="1" w:line="240" w:lineRule="auto"/>
        <w:jc w:val="center"/>
        <w:outlineLvl w:val="3"/>
        <w:rPr>
          <w:rFonts w:ascii="Tahoma" w:eastAsia="Times New Roman" w:hAnsi="Tahoma" w:cs="Tahoma"/>
          <w:b/>
          <w:bCs/>
          <w:sz w:val="24"/>
          <w:szCs w:val="24"/>
        </w:rPr>
      </w:pPr>
      <w:bookmarkStart w:id="0" w:name="_GoBack"/>
      <w:bookmarkEnd w:id="0"/>
      <w:r w:rsidRPr="00E30DB7">
        <w:rPr>
          <w:rFonts w:ascii="Tahoma" w:eastAsia="Times New Roman" w:hAnsi="Tahoma" w:cs="Tahoma"/>
          <w:b/>
          <w:bCs/>
          <w:sz w:val="24"/>
          <w:szCs w:val="24"/>
        </w:rPr>
        <w:t>Семейный кодекс Российской Федерации</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ФЕДЕРАЛЬНЫЙ ЗАКОН</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от 29 декабря 1995 года № 223–ФЗ</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Семейный кодекс Российской Федерации</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b/>
          <w:bCs/>
          <w:sz w:val="21"/>
          <w:szCs w:val="21"/>
        </w:rPr>
        <w:t>(с изменениями на 3 июня 2006 года)</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Документ с изменениями, внесенными:</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Федеральным законом от 15 ноября 1997 года № 140–ФЗ;</w:t>
      </w:r>
      <w:r w:rsidRPr="00E30DB7">
        <w:rPr>
          <w:rFonts w:ascii="Tahoma" w:eastAsia="Times New Roman" w:hAnsi="Tahoma" w:cs="Tahoma"/>
          <w:sz w:val="21"/>
          <w:szCs w:val="21"/>
        </w:rPr>
        <w:br/>
        <w:t>Федеральным законом от 27 июня 1998 года № 94–ФЗ;</w:t>
      </w:r>
      <w:r w:rsidRPr="00E30DB7">
        <w:rPr>
          <w:rFonts w:ascii="Tahoma" w:eastAsia="Times New Roman" w:hAnsi="Tahoma" w:cs="Tahoma"/>
          <w:sz w:val="21"/>
          <w:szCs w:val="21"/>
        </w:rPr>
        <w:br/>
        <w:t>Федеральным законом от 2 января 2000 года № 32–ФЗ;</w:t>
      </w:r>
      <w:r w:rsidRPr="00E30DB7">
        <w:rPr>
          <w:rFonts w:ascii="Tahoma" w:eastAsia="Times New Roman" w:hAnsi="Tahoma" w:cs="Tahoma"/>
          <w:sz w:val="21"/>
          <w:szCs w:val="21"/>
        </w:rPr>
        <w:br/>
        <w:t>Федеральным законом от 22 августа 2004 года № 122–ФЗ;</w:t>
      </w:r>
      <w:r w:rsidRPr="00E30DB7">
        <w:rPr>
          <w:rFonts w:ascii="Tahoma" w:eastAsia="Times New Roman" w:hAnsi="Tahoma" w:cs="Tahoma"/>
          <w:sz w:val="21"/>
          <w:szCs w:val="21"/>
        </w:rPr>
        <w:br/>
        <w:t>Федеральным законом от 28 декабря 2004 года № 185–ФЗ;</w:t>
      </w:r>
      <w:r w:rsidRPr="00E30DB7">
        <w:rPr>
          <w:rFonts w:ascii="Tahoma" w:eastAsia="Times New Roman" w:hAnsi="Tahoma" w:cs="Tahoma"/>
          <w:sz w:val="21"/>
          <w:szCs w:val="21"/>
        </w:rPr>
        <w:br/>
        <w:t>Федеральным законом от 3 июня 2006 года № 71–ФЗ</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РАЗДЕЛ I. ОБЩИЕ ПОЛОЖЕНИЯ</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 СЕМЕЙНОЕ ЗАКОНОДАТЕЛЬСТВО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 Основные начала семейного законодательства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Семья, материнство, отцовство и детство в Российской Федерации находятся под защитой государства.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Признается брак, заключенный только в органах записи актов гражданского состояния.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2. Отношения, регулируемые семейным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3. Семейное законодательство и иные акты, содержащие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нормы семейного права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lastRenderedPageBreak/>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Нормы семейного права, содержащиеся в законах субъектов Российской Федерации, должны соответствовать настоящему Кодексу.</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4. Применение к семейным отношениям гражданского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законодательства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 Применение семейного законодательства и гражданского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законодательства к семейным отношениям по аналогии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 Семейное законодательство и нормы международного права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РАЗДЕЛ IV. ПРАВА И ОБЯЗАННОСТИ РОДИТЕЛЕЙ И ДЕТЕЙ</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10. УСТАНОВЛЕНИЕ ПРОИСХОЖДЕНИЯ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47. Основание для возникновения прав и обязанностей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родителей и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lastRenderedPageBreak/>
        <w:t>Права и обязанности родителей и детей основываются на происхождении детей, удостоверенном в установленном законом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48. Установление происхождения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Происхождение ребенка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49. Установление отцовства в судебном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50. Установление судом факта признания отцовства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51. Запись родителей ребенка в книге записей рождений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Отец и мать, состоящие в браке между собой, записываются родителями ребенка в книге записей рождений по заявлению любого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статьи 48 настоящего Кодекса), или отец записывается согласно решению суда.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 xml:space="preserve">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w:t>
      </w:r>
      <w:r w:rsidRPr="00E30DB7">
        <w:rPr>
          <w:rFonts w:ascii="Tahoma" w:eastAsia="Times New Roman" w:hAnsi="Tahoma" w:cs="Tahoma"/>
          <w:sz w:val="21"/>
          <w:szCs w:val="21"/>
        </w:rPr>
        <w:lastRenderedPageBreak/>
        <w:t>отца ребенка в книге записей рождений записывается по фамилии матери, имя и отчество отца ребенка - по ее указанию.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52. Оспаривание отцовства (материнства)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Супруги, давшие согласие на имплантацию эмбриона другой женщине, а также суррогатная мать (часть вторая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53. Права и обязанности детей, родившихся от лиц,</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не состоящих в браке между собой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 xml:space="preserve">При установлении отцовства в порядке, предусмотренном </w:t>
      </w:r>
      <w:hyperlink r:id="rId4" w:anchor="I0" w:tgtFrame="_top" w:history="1">
        <w:r w:rsidRPr="00E30DB7">
          <w:rPr>
            <w:rFonts w:ascii="Tahoma" w:eastAsia="Times New Roman" w:hAnsi="Tahoma" w:cs="Tahoma"/>
            <w:color w:val="0000FF"/>
            <w:sz w:val="21"/>
            <w:szCs w:val="21"/>
            <w:u w:val="single"/>
          </w:rPr>
          <w:t>статьями 48</w:t>
        </w:r>
      </w:hyperlink>
      <w:r w:rsidRPr="00E30DB7">
        <w:rPr>
          <w:rFonts w:ascii="Tahoma" w:eastAsia="Times New Roman" w:hAnsi="Tahoma" w:cs="Tahoma"/>
          <w:sz w:val="21"/>
          <w:szCs w:val="21"/>
        </w:rPr>
        <w:t>-50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11. ПРАВА НЕСОВЕРШЕННОЛЕТНИХ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54. Право ребенка жить и воспитываться в семье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Ребенком признается лицо, не достигшее возраста восемнадцати лет (совершеннолетия).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55. Право ребенка на общение с родителями и другими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родственниками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lastRenderedPageBreak/>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56. Право ребенка на защиту</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Ребенок имеет право на защиту своих прав и законных интересов.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Ребенок имеет право на защиту от злоупотреблений со стороны родителей (лиц, их заменяющих).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нарушении прав и законных интересов ребенка, в том числе при невыполнении или при ненадлежащем выполнении родителями (одним их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57. Право ребенка выражать свое мнение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154), органы опеки и попечительства или суд могут принять решение только с согласия ребенка, достигшего возраста десяти лет.</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58. Право ребенка на имя, отчество и фамилию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Ребенок имеет право на имя, отчество и фамилию.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lastRenderedPageBreak/>
        <w:t>Статья 59. Изменение имени и фамилии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Изменение имени и (или) фамилии ребенка, достигшего возраста десяти лет, может быть произведено только с его согласия.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60. Имущественные права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Ребенок имеет право собственности на доходы, полученным им, имущество, полученное им в дар или в порядке наследования, а также на любое другое имущество, приобретенное на средства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12. ПРАВА И ОБЯЗАННОСТИ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61. Равенство прав и обязанностей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имеют равные права и несут равные обязанности в отношении своих детей (родительские права).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lastRenderedPageBreak/>
        <w:t>Статья 62. Права несовершеннолетних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Несовершеннолетние родители имеют права на совместное проживание с ребенком и участие в его воспитании.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63. Права и обязанности родителей по воспитанию</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и образованию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имеют право и обязаны воспитывать своих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имеют преимущественное право на воспитание своих детей перед всеми другими лицами.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Родители обязаны обеспечить получение детьми основного общего образования.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64. Права и обязанности родителей по защите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прав и интересов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Защита прав и интересов детей возлагается на их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65. Осуществление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осуществляющие родительские права в ущерб правам и интересам детей, несут ответственность в установленном законом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lastRenderedPageBreak/>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Место жительства детей при раздельном проживании родителей устанавливается соглашением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66. Осуществление родительских прав родителем,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проживающим отдельно от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Если родители не могут прийти к соглашению, спор разрешается судом с участием органа опеки и попечительства по требованию родителей (одного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67. Право на общение с ребенком дедушки, бабушки,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братьев, сестер и других родственников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Дедушка, бабушка, братья, сестры и другие родственники имеют право на общение с ребенком.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невыполнения решения суда к виновному родителю применяются меры, предусмотренные гражданским процессуальным законодательством.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68. Защита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lastRenderedPageBreak/>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69. Лишение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(один из них) могут быть лишены родительских прав, если они: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уклоняются от выполнения обязанностей родителей, в том числе при злостном уклонении от уплаты алиментов;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злоупотребляют своими родительскими правами;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являются больными хроническим алкоголизмом или наркоманией;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совершили умышленное преступление против жизни или здоровья своих детей либо против жизни или здоровья супруга.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70. Порядок лишения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Лишение родительских прав производится в судебном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Дела о лишении родительских прав рассматриваются по заявлению одного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Дела о лишении родительских прав рассматриваются с участием прокурора и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71. Последствия лишения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Лишение родительских прав не освобождает родителей от обязанности содержать своего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lastRenderedPageBreak/>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72. Восстановление в родительских правах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Восстановление в родительских правах в отношении ребенка, достигшего возраста десяти лет, возможно только с его согласия.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 допускается восстановление в родительских правах, если ребенок усыновлен и усыновление не отменено (статья 140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73. Ограничение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учреждениями, общеобразовательными учреждениями и другими учреждениями, а также прокурором.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Дела об ограничении родительских прав рассматриваются с участием прокурора и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При рассмотрении дела об ограничении родительских прав суд решает вопрос о взыскании алиментов на ребенка с родителей (одного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74. Последствия ограничения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Ограничение родительских прав не освобождает родителей от обязанности по содержанию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В случае ограничения родительских прав обоих родителей ребенок передается на попечение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75. Контакты ребенка с родителями,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родительские права которых ограничены судом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76. Отмена ограничения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77. Отобрание ребенка при непосредственной угрозе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жизни ребенка или его здоровью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местного самоуправления акта об отобрании ребенка обратиться в суд с иском о лишении родителей родительских прав или об ограничении их родительских прав.</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78. Участие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при рассмотрении судом споров, связанных с воспитанием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79. Исполнение решений суда по делам,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связанным с воспитанием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учреждение, лечебное учреждение, учреждение социальной защиты населения или другое аналогичное учреждение.</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РАЗДЕЛ V. АЛИМЕНТНЫЕ ОБЯЗАТЕЛЬСТВА ЧЛЕНОВ СЕМЬИ</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13. АЛИМЕНТНЫЕ ОБЯЗАТЕЛЬСТВА РОДИТЕЛЕЙ И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80. Обязанности родителей по содержанию</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несовершеннолетних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РАЗДЕЛ VI. ФОРМЫ ВОСПИТАНИЯ ДЕТЕЙ,</w:t>
      </w:r>
      <w:r w:rsidRPr="00E30DB7">
        <w:rPr>
          <w:rFonts w:ascii="Tahoma" w:eastAsia="Times New Roman" w:hAnsi="Tahoma" w:cs="Tahoma"/>
          <w:b/>
          <w:bCs/>
          <w:sz w:val="27"/>
          <w:szCs w:val="27"/>
        </w:rPr>
        <w:br/>
        <w:t>ОСТАВШИХСЯ БЕЗ ПОПЕЧЕНИЯ РОДИТЕЛЕЙ</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18. ВЫЯВЛЕНИЕ И УСТРОЙСТВО ДЕТЕЙ,</w:t>
      </w:r>
      <w:r w:rsidRPr="00E30DB7">
        <w:rPr>
          <w:rFonts w:ascii="Tahoma" w:eastAsia="Times New Roman" w:hAnsi="Tahoma" w:cs="Tahoma"/>
          <w:b/>
          <w:bCs/>
          <w:sz w:val="27"/>
          <w:szCs w:val="27"/>
        </w:rPr>
        <w:br/>
        <w:t>ОСТАВШИХСЯ БЕЗ ПОПЕЧЕНИЯ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121. Защита прав и интересов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воспитательных учреждений, лечебных учреждений, учреждений социальной защиты населения и других аналогичных учреждений, а также в других случаях отсутствия родительского попечения возлагается на органы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Органами опеки и попечительства являются органы местного самоуправления. Вопросы организации и деятельности органов местного самоуправления по осуществлению опеки и попечительства над детьми, оставшимися без попечения родителей, определяются указанными органами на основании уставов муниципальных образований в соответствии с законами субъектов Российской Федерации, настоящим Кодексом, Гражданским кодексом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122. Выявление и учет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Должностные лица учреждений (дошкольных образовательных учреждений, общеобразовательных учреждений, лечебных учреждений и других учреждений)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Руководители воспитательных учреждений, лечебных учреждений, учреждений социальной защиты населения и других аналогичных учреждений, в которых находятся дети, оставшиеся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Орган опеки и попечительства в течение месяца со дня поступления сведений, указанных в пунктах 1 и 2 настоящей статьи, обеспечивает устройство ребенка (</w:t>
      </w:r>
      <w:hyperlink r:id="rId5" w:anchor="I0" w:tgtFrame="_top" w:history="1">
        <w:r w:rsidRPr="00E30DB7">
          <w:rPr>
            <w:rFonts w:ascii="Tahoma" w:eastAsia="Times New Roman" w:hAnsi="Tahoma" w:cs="Tahoma"/>
            <w:color w:val="0000FF"/>
            <w:sz w:val="21"/>
            <w:szCs w:val="21"/>
            <w:u w:val="single"/>
          </w:rPr>
          <w:t>статья 123 настоящего Кодекса</w:t>
        </w:r>
      </w:hyperlink>
      <w:r w:rsidRPr="00E30DB7">
        <w:rPr>
          <w:rFonts w:ascii="Tahoma" w:eastAsia="Times New Roman" w:hAnsi="Tahoma" w:cs="Tahoma"/>
          <w:sz w:val="21"/>
          <w:szCs w:val="21"/>
        </w:rPr>
        <w:t>)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Порядок формирования и пользования государственным банком данных о детях, оставшихся без попечения родителей, определяется федеральным законом.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За неисполнение обязанностей, предусмотренных пунктами 2 и 3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учреждений и должностные лица указанных в пунктах 2 и 3 настоящей статьи органов привлекаются к ответственности в порядке, установленном законом.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123. Устройство детей, 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Дети, оставшиеся без попечения родителей, подлежат передаче на воспитание в семью (на усыновление (удочерение), под опеку (попечительство) или в приемную семью), а при отсутствии такой возможности в учреждения для детей-сирот или детей, оставшихся без попечения 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Иные формы устройства детей, оставшихся без попечения родителей, могут быть предусмотрены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До устройства детей, оставшихся без попечения родителей, на воспитание в семью или в учреждения, указанные в пункте 1 настоящей статьи, исполнение обязанностей опекуна (попечителя) детей временно возлагается на органы опеки и попечительства.</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19. УСЫНОВЛЕНИЕ (УДОЧЕРЕНИЕ)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124. Дети, в отношении которых</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допускается усыновление (удочерение)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Усыновление или удочерение (далее - усыновление) является приоритетной формой устройства детей, оставшихся без попечения.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Усыновление братьев и сестер разными лицами не допускается, за исключением случаев, когда усыновление отвечает интересам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шести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настоящего.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125. Порядок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Права и обязанности усыновителя и усыновленного ребенка (статья 137 настоящего Кодекса) возникают со дня вступления в законную силу решения суда об установлении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126. Учет детей, подлежащих усыновлению, и лиц,</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желающих усыновить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Учет детей, подлежащих усыновлению, осуществляется в порядке, установленном пунктом 3 статьи 122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126.1. Недопустимость посреднической деятельности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по усыновлению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127. Лица, имеющие право быть усыновителями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Усыновителями могут быть совершеннолетние лица обоего пола, за исключением: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признанных судом недееспособными или ограниченно дееспособными;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супругов, один из которых признан судом недееспособным или ограниченно дееспособным;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лишенных по суду родительских прав или ограниченных судом в родительских правах;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отстраненных от обязанностей опекуна (попечителя) за ненадлежащее выполнение возложенных на него законом обязанностей;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бывших усыновителей, если усыновление отменено судом по их вине;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(попечительство), взять в приемную семью, устанавливается Правительством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не имеющих постоянного места жительства;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имеющих на момент установления усыновления судимость за умышленное преступление против жизни или здоровья граждан;</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проживающих в жилых помещениях, не отвечающих санитарным и техническим правилам и нормам.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1.1. При вынесении решения об усыновлении ребенка суд вправе отступить от положений, установленных абзацами восьмым и одиннадцатым пункта 1 настоящей статьи, с учетом интересов усыновляемого ребенка и заслуживающих внимания обстоятельств.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1.2. Положения, установленные абзацами восьмым и одиннадцатым пункта 1 настоящей статьи, не распространяются на отчима (мачеху) усыновляемого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Лица, не состоящие между собой в браке, не могут совместно усыновить одного и того же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128. Разница в возрасте между усыновителем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и усыновляемым ребенком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Разница в возрасте между усыновителем, не состоящим в браке,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 усыновлении ребенка отчимом (мачехой) наличие разницы в возрасте, установленной пунктом 1 настоящей статьи, не требуется.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129. Согласие родителей на усыновление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Родители вправе отозвать данное ими согласие на усыновление ребенка до вынесения решения суда о его усыновлении.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130. Усыновление ребенка без согласия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 требуется согласие родителей ребенка на его усыновление в случаях, если они: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неизвестны или признаны судом безвестно отсутствующими;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признаны судом недееспособными;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лишены судом родительских прав (при соблюдении требований пункта 6 статьи 71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131. Согласие на усыновление детей опекунов (попечителей),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приемных родителей, руководителей учреждений,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в которых находятся дети, оставшиеся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Для усыновления детей, находящихся под опекой (попечительством), необходимо согласие в письменной форме их опекунов (попечителей).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Для усыновления детей, находящихся в приемных семьях, необходимо согласие в письменной форме приемных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Для усыновления детей, оставшихся без попечения родителей и находящихся в воспитательных учреждениях, лечебных учреждениях, учреждениях социальной защиты населения и других аналогичных учреждениях, необходимо согласие в письменной форме руководителей данных учреждений.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Суд вправе в интересах ребенка вынести решение о его усыновлении без согласия лиц, указанных в пункте 1 настоящей статьи.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132. Согласие усыновляемого ребенка на усыновление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Для усыновления ребенка, достигшего возраста десяти лет, необходимо его согласие.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133. Согласие супруга усыновителя на усыновление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134. Имя, отчество и фамилия усыновленного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За усыновленным ребенком сохраняются его имя, отчество и фамилия.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Об изменении фамилии, имени и отчества усыновленного ребенка указывается в решении суда о его усыновлении.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135. Изменение даты и места рождения усыновленного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Изменение даты рождения усыновленного ребенка допускается только при усыновлении ребенка в возрасте до года.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Об изменениях даты и (или) места рождения усыновленного ребенка указывается в решении суда о его усыновлении.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136. Запись усыновителей в качестве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родителей усыновленного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 необходимости производства такой записи указывается в решении суда об усыновлении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137. Правовые последствия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138. Сохранение за усыновленным ребенком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права на пенсию и пособия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139. Тайна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Тайна усыновления ребенка охраняется законом.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140. Отмена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Отмена усыновления ребенка производится в судебном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Дело об отмене усыновления ребенка рассматривается с участием органа опеки и попечительства, а также прокурора.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Усыновление прекращается со дня вступления в законную силу решения суда об отмене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141. Основания к отмене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Суд вправе отменить усыновление ребенка и по другим основаниям исходя из интересов ребенка и с учетом мнения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142. Лица, обладающие правом требовать отмены</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143. Последствия отмены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Суд также разрешает вопрос, сохраняются ли за ребенком присвоенные ему в связи с его усыновлением имя, отчество и фамилия.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Изменение имени, отчества или фамилии ребенка, достигшего возраста десяти лет, возможно только с его согласия.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144. Недопустимость отмены усыновления по достижении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усыновленным ребенком совершеннолетия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20. ОПЕКА И ПОПЕЧИТЕЛЬСТВО НАД ДЕТЬМИ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145. Дети, над которыми устанавливаются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опека или попечительство</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Опека устанавливается над детьми, не достигшими возраста четырнадцати лет.</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Попечительство устанавливается над детьми в возрасте от четырнадцати до восемнадцати лет.</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Установление и прекращение опеки или попечительства над детьми определяются Гражданским кодексом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146. Опекуны (попечители)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Опекунами (попечителями) детей могут назначаться только совершеннолетние дееспособные лица. Не могут быть назначены опекунами (попечителями) лица, лишенные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(пункт 1 статьи 127 настоящего Кодекса) не могут осуществлять обязанности по воспитанию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147. Опека (попечительство) над детьми,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находящимися в воспитательных учреждениях,</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лечебных учреждениях и учреждениях социальной защиты населения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Детям, находящимся на полном государственном попечении в воспитательных учреждениях, лечебных учреждениях, учреждениях социальной защиты населения и других аналогичных учреждениях, опекуны (попечители) не назначаются. Выполнение их обязанностей возлагается на администрации этих учреждений.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Временное помещение ребенка опекуном (попечителем) в такое учреждение не прекращает прав и обязанностей опекуна (попечителя) в отношении этого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Органы опеки и попечительства осуществляют контроль за условиями содержания, воспитания и образования детей, находящихся в учреждениях, указанных в пункте 1 настоящей статьи.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Защита прав выпускников учреждений, указанных в пункте 1 настоящей статьи, возлагается на органы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148. Права детей, находящихся под опекой (попечительством)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Дети, находящиеся под опекой (попечительством), имеют право на: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обеспечение им условий для содержания, воспитания, образования, всестороннего развития и уважение их человеческого достоинства;)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причитающиеся им алименты, пенсии, пособия и другие социальные выплаты;</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защиту от злоупотреблений со стороны опекуна (попечителя) в соответствии со статьей 56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Дети, находящиеся под опекой (попечительством) обладают, также правами, предусмотренными статьями 55 и 57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149. Права детей, оставшихся без попечения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и находящихся в воспитательных учреждениях, лечебных учреждениях</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и учреждениях социальной защиты населения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Дети, оставшиеся без попечения родителей и находящиеся в воспитательных учреждениях, лечебных учреждениях, учреждениях социальной защиты населения и других аналогичных учреждениях, имеют право на: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содержание, воспитание, образование, всестороннее развитие, уважение их человеческого достоинства, обеспечение их интересов;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причитающиеся им алименты, пенсии, пособия и другие социальные выплаты;</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льготы при трудоустройстве, предусмотренные законодательством о труде, по окончании пребывания в указанных учреждениях.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Дети, оставшиеся без попечения родителей и находящиеся в учреждениях, указанных в пункте 1 настоящей статьи, обладают также правами, предусмотренными статьями 55-57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150. Права и обязанности опекуна (попечителя)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Опекун (попечитель) ребенка имеет право и обязан воспитывать ребенка, находящегося под опекой (попечительством), заботиться о его здоровье, физическом, психическом, духовном и нравственном развитии.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Опекун (попечитель)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Опекун (попечитель) с учетом мнения ребенка имеет право выбора образовательного учреждения и формы обучения ребенка до получения им основного общего образования и обязан обеспечить получение ребенком основного общего образования.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Опекун (попечитель) вправе требовать по суду возврата ребенка, находящегося под опекой (попечительством), от любых лиц, удерживающих у себя ребенка без законных оснований, в том числе от близких родственников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Гражданские права и обязанности опекуна (попечителя) определяются статьями 36-38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Обязанности по опеке и попечительству в отношении ребенка, находящегося под опекой (попечительством), исполняются опекуном (попечителем) безвозмездно.</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На содержание ребенка опекуну (попечителю) ежемесячно выплачиваются денежные средства в порядке и размере, установленных законами субъекта Российской Федерации.</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21. ПРИЕМНАЯ СЕМЬЯ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151. Образование приемной семьи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Приемная семья образуется на основании договора о передаче ребенка (детей) на воспитание в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Договор о передаче ребенка (детей) заключается между органом опеки и попечительства и приемными родителями (супругами или отдельными гражданами, желающими взять детей на воспитание в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На воспитание в приемную семью передается ребенок (дети), не достигший совершеннолетия, на срок, предусмотренный указанным договором.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Положение о приемной семье утверждается Правительством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152. Договор о передаче ребенка (детей) на воспитание в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Договор о передаче ребенка (детей) на воспитание в семью должен предусматривать условия содержания, воспитания и образования ребенка (детей), права и обязанности приемных родителей, обязанности по отношению к приемной семье органа опеки и попечительства, а также основания и последствия прекращения такого договора.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Размер оплаты труда приемных родителей и льготы, предоставляемые приемной семье в зависимости от количества принятых на воспитание детей, устанавливаются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Договор о передаче ребенка (детей) на воспитание в семью может быть расторгнут досрочно по инициативе приемных родителей при наличии уважительных причин (болезни, изменений семейного или имущественного положения, отсутствия взаимопонимания с ребенком (детьми), конфликтных отношений между детьми и других), а также по инициативе органа опеки и попечительства в случае возникновения в приемной семье неблагоприятных условий для содержания, воспитания и образования ребенка (детей), или в случае возвращения ребенка (детей) родителям, или в случае усыновления ребенка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153. Приемные родители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Приемными родителями могут быть совершеннолетние лица обоего пола, за исключением: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признанных судом недееспособными или ограниченно дееспособными;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лишенных по суду родительских прав или ограниченных судом в родительских правах;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отстраненных от обязанностей опекуна (попечителя) за ненадлежащее выполнение возложенных на него законом обязанностей;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бывших усыновителей, если усыновление отменено судом по их вине;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которые по состоянию здоровья (пункт 1 статьи 127 настоящего Кодекса) не могут осуществлять обязанности по воспитанию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Подбор приемных родителей осуществляется органами опеки и попечительства при соблюдении требований, предусмотренных пунктом 2 статьи 146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Приемные родители по отношению к принятому на воспитание ребенку (детям) обладают правами и обязанностями опекуна (попечителя).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154. Ребенок (дети), передаваемый на воспитание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в приемную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На воспитание в приемную семью передается ребенок (дети), оставшийся без попечения родителей, в том числе находящийся в воспитательном учреждении, лечебном учреждении, учреждении социальной защиты населения или другом аналогичном учреждении.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Предварительный выбор ребенка (детей) для передачи в приемную семью осуществляется лицами, желающими принять ребенка (детей) в семью, по согласованию с органом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Разъединение братьев и сестер не допускается, за исключением случаев, когда это отвечает их интересам.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Передача ребенка (детей) в приемную семью осуществляется с учетом его мнения. Ребенок (дети), достигший возраста десяти лет, может быть передан в приемную семью только с его согласия.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Ребенок (дети), переданный в приемную семью,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имеет право на предоставление ему жилого помещения в соответствии с жилищным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Ребенок (дети), переданный в приемную семью, обладает также правами, предусмотренными статьями 55-57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155. Содержание ребенка (детей), переданного в приемную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На содержание каждого ребенка приемной семье ежемесячно выплачиваются денежные средства в порядке и размере, установленных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Орган опеки и попечительства обязан оказывать приемной семье необходимую помощь, способствовать созданию нормальных условий жизни и воспитания ребенка (детей), а также вправе осуществлять контроль за выполнением возложенных на приемных родителей обязанностей по содержанию, воспитанию и образованию ребенка (детей).</w:t>
      </w:r>
    </w:p>
    <w:p w:rsidR="00E30DB7" w:rsidRPr="00E30DB7" w:rsidRDefault="00E30DB7" w:rsidP="00E30DB7">
      <w:pPr>
        <w:spacing w:after="0" w:line="240" w:lineRule="auto"/>
        <w:jc w:val="right"/>
        <w:rPr>
          <w:rFonts w:ascii="Tahoma" w:eastAsia="Times New Roman" w:hAnsi="Tahoma" w:cs="Tahoma"/>
          <w:sz w:val="21"/>
          <w:szCs w:val="21"/>
        </w:rPr>
      </w:pPr>
      <w:r w:rsidRPr="00E30DB7">
        <w:rPr>
          <w:rFonts w:ascii="Tahoma" w:eastAsia="Times New Roman" w:hAnsi="Tahoma" w:cs="Tahoma"/>
          <w:sz w:val="21"/>
          <w:szCs w:val="21"/>
        </w:rPr>
        <w:t>Президент Российской Федерации</w:t>
      </w:r>
      <w:r w:rsidRPr="00E30DB7">
        <w:rPr>
          <w:rFonts w:ascii="Tahoma" w:eastAsia="Times New Roman" w:hAnsi="Tahoma" w:cs="Tahoma"/>
          <w:sz w:val="21"/>
          <w:szCs w:val="21"/>
        </w:rPr>
        <w:br/>
        <w:t>Б.Ельцин</w:t>
      </w:r>
    </w:p>
    <w:p w:rsidR="003C72FA" w:rsidRDefault="003C72FA"/>
    <w:sectPr w:rsidR="003C72FA" w:rsidSect="003C7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B7"/>
    <w:rsid w:val="00061AC2"/>
    <w:rsid w:val="000F240E"/>
    <w:rsid w:val="00186B47"/>
    <w:rsid w:val="001A3083"/>
    <w:rsid w:val="003C72FA"/>
    <w:rsid w:val="007D4EDC"/>
    <w:rsid w:val="00AC3891"/>
    <w:rsid w:val="00BE6F1D"/>
    <w:rsid w:val="00E30DB7"/>
    <w:rsid w:val="00E6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562E0-E1ED-44D0-9E45-F1063083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30D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30D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0DB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30DB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30DB7"/>
    <w:rPr>
      <w:color w:val="0000FF"/>
      <w:u w:val="single"/>
    </w:rPr>
  </w:style>
  <w:style w:type="paragraph" w:styleId="a4">
    <w:name w:val="Normal (Web)"/>
    <w:basedOn w:val="a"/>
    <w:uiPriority w:val="99"/>
    <w:semiHidden/>
    <w:unhideWhenUsed/>
    <w:rsid w:val="00E30DB7"/>
    <w:pPr>
      <w:spacing w:after="0" w:line="240" w:lineRule="auto"/>
    </w:pPr>
    <w:rPr>
      <w:rFonts w:ascii="Tahoma" w:eastAsia="Times New Roman" w:hAnsi="Tahoma" w:cs="Tahoma"/>
      <w:sz w:val="21"/>
      <w:szCs w:val="21"/>
    </w:rPr>
  </w:style>
  <w:style w:type="character" w:styleId="a5">
    <w:name w:val="Strong"/>
    <w:basedOn w:val="a0"/>
    <w:uiPriority w:val="22"/>
    <w:qFormat/>
    <w:rsid w:val="00E30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20078">
      <w:bodyDiv w:val="1"/>
      <w:marLeft w:val="0"/>
      <w:marRight w:val="0"/>
      <w:marTop w:val="0"/>
      <w:marBottom w:val="0"/>
      <w:divBdr>
        <w:top w:val="none" w:sz="0" w:space="0" w:color="auto"/>
        <w:left w:val="none" w:sz="0" w:space="0" w:color="auto"/>
        <w:bottom w:val="none" w:sz="0" w:space="0" w:color="auto"/>
        <w:right w:val="none" w:sz="0" w:space="0" w:color="auto"/>
      </w:divBdr>
      <w:divsChild>
        <w:div w:id="1179151496">
          <w:marLeft w:val="0"/>
          <w:marRight w:val="0"/>
          <w:marTop w:val="0"/>
          <w:marBottom w:val="0"/>
          <w:divBdr>
            <w:top w:val="none" w:sz="0" w:space="0" w:color="auto"/>
            <w:left w:val="none" w:sz="0" w:space="0" w:color="auto"/>
            <w:bottom w:val="none" w:sz="0" w:space="0" w:color="auto"/>
            <w:right w:val="none" w:sz="0" w:space="0" w:color="auto"/>
          </w:divBdr>
          <w:divsChild>
            <w:div w:id="1904364881">
              <w:marLeft w:val="0"/>
              <w:marRight w:val="0"/>
              <w:marTop w:val="0"/>
              <w:marBottom w:val="0"/>
              <w:divBdr>
                <w:top w:val="none" w:sz="0" w:space="0" w:color="auto"/>
                <w:left w:val="none" w:sz="0" w:space="0" w:color="auto"/>
                <w:bottom w:val="none" w:sz="0" w:space="0" w:color="auto"/>
                <w:right w:val="none" w:sz="0" w:space="0" w:color="auto"/>
              </w:divBdr>
              <w:divsChild>
                <w:div w:id="1688096680">
                  <w:marLeft w:val="0"/>
                  <w:marRight w:val="0"/>
                  <w:marTop w:val="0"/>
                  <w:marBottom w:val="0"/>
                  <w:divBdr>
                    <w:top w:val="none" w:sz="0" w:space="0" w:color="auto"/>
                    <w:left w:val="none" w:sz="0" w:space="0" w:color="auto"/>
                    <w:bottom w:val="none" w:sz="0" w:space="0" w:color="auto"/>
                    <w:right w:val="none" w:sz="0" w:space="0" w:color="auto"/>
                  </w:divBdr>
                  <w:divsChild>
                    <w:div w:id="178205252">
                      <w:marLeft w:val="0"/>
                      <w:marRight w:val="0"/>
                      <w:marTop w:val="0"/>
                      <w:marBottom w:val="0"/>
                      <w:divBdr>
                        <w:top w:val="none" w:sz="0" w:space="0" w:color="auto"/>
                        <w:left w:val="none" w:sz="0" w:space="0" w:color="auto"/>
                        <w:bottom w:val="none" w:sz="0" w:space="0" w:color="auto"/>
                        <w:right w:val="none" w:sz="0" w:space="0" w:color="auto"/>
                      </w:divBdr>
                      <w:divsChild>
                        <w:div w:id="843323324">
                          <w:marLeft w:val="0"/>
                          <w:marRight w:val="0"/>
                          <w:marTop w:val="0"/>
                          <w:marBottom w:val="0"/>
                          <w:divBdr>
                            <w:top w:val="none" w:sz="0" w:space="0" w:color="auto"/>
                            <w:left w:val="none" w:sz="0" w:space="0" w:color="auto"/>
                            <w:bottom w:val="none" w:sz="0" w:space="0" w:color="auto"/>
                            <w:right w:val="none" w:sz="0" w:space="0" w:color="auto"/>
                          </w:divBdr>
                          <w:divsChild>
                            <w:div w:id="488788425">
                              <w:marLeft w:val="0"/>
                              <w:marRight w:val="0"/>
                              <w:marTop w:val="0"/>
                              <w:marBottom w:val="0"/>
                              <w:divBdr>
                                <w:top w:val="none" w:sz="0" w:space="0" w:color="auto"/>
                                <w:left w:val="none" w:sz="0" w:space="0" w:color="auto"/>
                                <w:bottom w:val="none" w:sz="0" w:space="0" w:color="auto"/>
                                <w:right w:val="none" w:sz="0" w:space="0" w:color="auto"/>
                              </w:divBdr>
                              <w:divsChild>
                                <w:div w:id="19448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n-tver-base:8080/law?d&amp;nd=9015517&amp;prevDoc=9015517&amp;mark=15N7O730078DUF1JRVA1600UQTQV3KFMO8H3VVMVEH3CTUAVV12D5SE3" TargetMode="External"/><Relationship Id="rId4" Type="http://schemas.openxmlformats.org/officeDocument/2006/relationships/hyperlink" Target="http://mon-tver-base:8080/law?d&amp;nd=9015517&amp;prevDoc=9015517&amp;mark=0000OJK0K4H5K51JKA7LF0VDQO9K000002D3A667KL0VDQO9K00003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10660</Words>
  <Characters>60766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Артем Жуйков</cp:lastModifiedBy>
  <cp:revision>3</cp:revision>
  <dcterms:created xsi:type="dcterms:W3CDTF">2016-03-19T05:36:00Z</dcterms:created>
  <dcterms:modified xsi:type="dcterms:W3CDTF">2016-03-19T05:36:00Z</dcterms:modified>
</cp:coreProperties>
</file>