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2BE" w:rsidRPr="00876765" w:rsidRDefault="008762BE" w:rsidP="008762B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76765">
        <w:rPr>
          <w:rFonts w:ascii="Times New Roman" w:hAnsi="Times New Roman"/>
          <w:b/>
          <w:szCs w:val="24"/>
        </w:rPr>
        <w:t>Департамент образования Администрации г. Екатеринбурга</w:t>
      </w:r>
    </w:p>
    <w:p w:rsidR="008762BE" w:rsidRPr="00876765" w:rsidRDefault="008762BE" w:rsidP="008762B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76765">
        <w:rPr>
          <w:rFonts w:ascii="Times New Roman" w:hAnsi="Times New Roman"/>
          <w:b/>
          <w:szCs w:val="24"/>
        </w:rPr>
        <w:t xml:space="preserve">Муниципальное автономное дошкольное образовательное учреждение </w:t>
      </w:r>
    </w:p>
    <w:p w:rsidR="008762BE" w:rsidRPr="00876765" w:rsidRDefault="008762BE" w:rsidP="008762B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876765">
        <w:rPr>
          <w:rFonts w:ascii="Times New Roman" w:hAnsi="Times New Roman"/>
          <w:b/>
          <w:szCs w:val="24"/>
        </w:rPr>
        <w:t>детский сад № 147</w:t>
      </w:r>
    </w:p>
    <w:p w:rsidR="008762BE" w:rsidRPr="00876765" w:rsidRDefault="008762BE" w:rsidP="008762BE">
      <w:pPr>
        <w:spacing w:after="0"/>
        <w:jc w:val="center"/>
        <w:rPr>
          <w:rFonts w:ascii="Times New Roman" w:hAnsi="Times New Roman"/>
          <w:b/>
          <w:sz w:val="18"/>
          <w:szCs w:val="20"/>
        </w:rPr>
      </w:pPr>
      <w:r w:rsidRPr="00876765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ragraph">
                  <wp:posOffset>200660</wp:posOffset>
                </wp:positionV>
                <wp:extent cx="5666740" cy="0"/>
                <wp:effectExtent l="0" t="0" r="2921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6674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5BDB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2pt,15.8pt" to="494.4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" strokecolor="windowText" strokeweight="1pt">
                <v:stroke joinstyle="miter"/>
                <o:lock v:ext="edit" shapetype="f"/>
              </v:line>
            </w:pict>
          </mc:Fallback>
        </mc:AlternateContent>
      </w:r>
      <w:r w:rsidRPr="00876765">
        <w:rPr>
          <w:rFonts w:ascii="Times New Roman" w:hAnsi="Times New Roman"/>
          <w:b/>
          <w:szCs w:val="24"/>
        </w:rPr>
        <w:t>(МАДОУ детский сад № 147)</w:t>
      </w:r>
    </w:p>
    <w:p w:rsidR="008762BE" w:rsidRPr="00876765" w:rsidRDefault="008762BE" w:rsidP="008762BE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876765">
        <w:rPr>
          <w:rFonts w:ascii="Times New Roman" w:hAnsi="Times New Roman"/>
          <w:b/>
          <w:bCs/>
          <w:szCs w:val="24"/>
        </w:rPr>
        <w:t>620144, г. Екатеринбург, ул. Сурикова д. 59</w:t>
      </w:r>
      <w:r w:rsidRPr="00876765">
        <w:rPr>
          <w:rFonts w:ascii="Times New Roman" w:hAnsi="Times New Roman"/>
          <w:b/>
          <w:bCs/>
          <w:szCs w:val="24"/>
        </w:rPr>
        <w:br/>
        <w:t xml:space="preserve">тел. </w:t>
      </w:r>
      <w:r w:rsidRPr="00876765">
        <w:rPr>
          <w:rStyle w:val="js-phone-number"/>
          <w:rFonts w:ascii="Times New Roman" w:hAnsi="Times New Roman"/>
          <w:b/>
          <w:sz w:val="20"/>
        </w:rPr>
        <w:t>8 (343)223-53-53</w:t>
      </w:r>
      <w:r w:rsidRPr="00876765">
        <w:rPr>
          <w:rFonts w:ascii="Times New Roman" w:hAnsi="Times New Roman"/>
          <w:b/>
          <w:bCs/>
          <w:szCs w:val="24"/>
        </w:rPr>
        <w:t xml:space="preserve">, </w:t>
      </w:r>
      <w:r w:rsidRPr="00876765">
        <w:rPr>
          <w:rStyle w:val="js-phone-number"/>
          <w:rFonts w:ascii="Times New Roman" w:hAnsi="Times New Roman"/>
          <w:b/>
          <w:sz w:val="20"/>
        </w:rPr>
        <w:t xml:space="preserve">8 (343)223-53-55 </w:t>
      </w:r>
      <w:r w:rsidRPr="00876765">
        <w:rPr>
          <w:rStyle w:val="js-phone-number"/>
          <w:rFonts w:ascii="Times New Roman" w:hAnsi="Times New Roman"/>
          <w:b/>
          <w:sz w:val="20"/>
          <w:lang w:val="en-US"/>
        </w:rPr>
        <w:t>email</w:t>
      </w:r>
      <w:r w:rsidRPr="00876765">
        <w:rPr>
          <w:rStyle w:val="js-phone-number"/>
          <w:rFonts w:ascii="Times New Roman" w:hAnsi="Times New Roman"/>
          <w:b/>
          <w:sz w:val="20"/>
        </w:rPr>
        <w:t xml:space="preserve">: </w:t>
      </w:r>
      <w:hyperlink r:id="rId5" w:history="1">
        <w:r w:rsidRPr="00876765">
          <w:rPr>
            <w:rStyle w:val="a7"/>
            <w:rFonts w:ascii="Times New Roman" w:hAnsi="Times New Roman"/>
            <w:b/>
            <w:sz w:val="20"/>
            <w:lang w:val="en-US"/>
          </w:rPr>
          <w:t>mdou</w:t>
        </w:r>
        <w:r w:rsidRPr="00876765">
          <w:rPr>
            <w:rStyle w:val="a7"/>
            <w:rFonts w:ascii="Times New Roman" w:hAnsi="Times New Roman"/>
            <w:b/>
            <w:sz w:val="20"/>
          </w:rPr>
          <w:t>147@</w:t>
        </w:r>
        <w:r w:rsidRPr="00876765">
          <w:rPr>
            <w:rStyle w:val="a7"/>
            <w:rFonts w:ascii="Times New Roman" w:hAnsi="Times New Roman"/>
            <w:b/>
            <w:sz w:val="20"/>
            <w:lang w:val="en-US"/>
          </w:rPr>
          <w:t>eduekb</w:t>
        </w:r>
        <w:r w:rsidRPr="00876765">
          <w:rPr>
            <w:rStyle w:val="a7"/>
            <w:rFonts w:ascii="Times New Roman" w:hAnsi="Times New Roman"/>
            <w:b/>
            <w:sz w:val="20"/>
          </w:rPr>
          <w:t>.</w:t>
        </w:r>
        <w:r w:rsidRPr="00876765">
          <w:rPr>
            <w:rStyle w:val="a7"/>
            <w:rFonts w:ascii="Times New Roman" w:hAnsi="Times New Roman"/>
            <w:b/>
            <w:sz w:val="20"/>
            <w:lang w:val="en-US"/>
          </w:rPr>
          <w:t>ru</w:t>
        </w:r>
      </w:hyperlink>
      <w:r w:rsidRPr="00876765">
        <w:rPr>
          <w:rStyle w:val="js-phone-number"/>
          <w:rFonts w:ascii="Times New Roman" w:hAnsi="Times New Roman"/>
          <w:b/>
          <w:sz w:val="20"/>
        </w:rPr>
        <w:t xml:space="preserve"> </w:t>
      </w:r>
      <w:r w:rsidRPr="00876765">
        <w:rPr>
          <w:rFonts w:ascii="Times New Roman" w:hAnsi="Times New Roman"/>
          <w:b/>
          <w:bCs/>
          <w:szCs w:val="24"/>
        </w:rPr>
        <w:br/>
        <w:t>ИНН 6679081265 КПП 667901001</w:t>
      </w: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776805">
        <w:rPr>
          <w:rFonts w:ascii="Times New Roman" w:eastAsia="Calibri" w:hAnsi="Times New Roman" w:cs="Times New Roman"/>
          <w:b/>
          <w:i/>
          <w:sz w:val="32"/>
          <w:szCs w:val="28"/>
        </w:rPr>
        <w:t>Консультация для родителей</w:t>
      </w:r>
    </w:p>
    <w:p w:rsidR="00F45E80" w:rsidRPr="00776805" w:rsidRDefault="00F45E80" w:rsidP="00F45E8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76805">
        <w:rPr>
          <w:rFonts w:ascii="Times New Roman" w:eastAsia="Calibri" w:hAnsi="Times New Roman" w:cs="Times New Roman"/>
          <w:b/>
          <w:i/>
          <w:sz w:val="32"/>
          <w:szCs w:val="32"/>
        </w:rPr>
        <w:t>«</w:t>
      </w:r>
      <w:r w:rsidRPr="003C2298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AFCFF"/>
        </w:rPr>
        <w:t>Этот трудный звук «р»: ротацизм у дошкольников и как его избежать</w:t>
      </w:r>
      <w:r w:rsidRPr="00776805">
        <w:rPr>
          <w:rFonts w:ascii="Times New Roman" w:eastAsia="Calibri" w:hAnsi="Times New Roman" w:cs="Times New Roman"/>
          <w:b/>
          <w:i/>
          <w:sz w:val="32"/>
          <w:szCs w:val="28"/>
        </w:rPr>
        <w:t>»</w:t>
      </w: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 xml:space="preserve">     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C3B7FDB" wp14:editId="6EB8A065">
                <wp:extent cx="300990" cy="300990"/>
                <wp:effectExtent l="0" t="0" r="0" b="0"/>
                <wp:docPr id="4" name="AutoShape 3" descr="Как научить ребенка говорить букву Р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6DE520" id="AutoShape 3" o:spid="_x0000_s1026" alt="Как научить ребенка говорить букву Р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64898900">
            <wp:extent cx="4765637" cy="369976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47"/>
                    <a:stretch/>
                  </pic:blipFill>
                  <pic:spPr bwMode="auto">
                    <a:xfrm>
                      <a:off x="0" y="0"/>
                      <a:ext cx="4768298" cy="370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45E80" w:rsidRPr="00776805" w:rsidRDefault="00F45E80" w:rsidP="00F45E8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76805">
        <w:rPr>
          <w:rFonts w:ascii="Times New Roman" w:eastAsia="Calibri" w:hAnsi="Times New Roman" w:cs="Times New Roman"/>
          <w:b/>
          <w:sz w:val="28"/>
          <w:szCs w:val="28"/>
        </w:rPr>
        <w:t xml:space="preserve">Малкова Анна Николаевна  </w:t>
      </w:r>
    </w:p>
    <w:p w:rsidR="008762BE" w:rsidRPr="00776805" w:rsidRDefault="008762BE" w:rsidP="008762BE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учитель-логопед, 1КК</w:t>
      </w:r>
      <w:bookmarkStart w:id="0" w:name="_GoBack"/>
      <w:bookmarkEnd w:id="0"/>
    </w:p>
    <w:p w:rsidR="009278F3" w:rsidRDefault="009278F3">
      <w:pPr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AFCFF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3C2298" w:rsidTr="003C2298">
        <w:tc>
          <w:tcPr>
            <w:tcW w:w="3510" w:type="dxa"/>
          </w:tcPr>
          <w:p w:rsidR="003C2298" w:rsidRDefault="003C2298">
            <w:pPr>
              <w:rPr>
                <w:rFonts w:ascii="Times New Roman" w:hAnsi="Times New Roman" w:cs="Times New Roman"/>
                <w:b/>
                <w:color w:val="242424"/>
                <w:sz w:val="28"/>
                <w:szCs w:val="28"/>
                <w:shd w:val="clear" w:color="auto" w:fill="FAFCFF"/>
              </w:rPr>
            </w:pPr>
            <w:r>
              <w:rPr>
                <w:rFonts w:ascii="Times New Roman" w:hAnsi="Times New Roman" w:cs="Times New Roman"/>
                <w:b/>
                <w:noProof/>
                <w:color w:val="242424"/>
                <w:sz w:val="28"/>
                <w:szCs w:val="28"/>
                <w:shd w:val="clear" w:color="auto" w:fill="FAFCFF"/>
                <w:lang w:eastAsia="ru-RU"/>
              </w:rPr>
              <w:lastRenderedPageBreak/>
              <w:drawing>
                <wp:inline distT="0" distB="0" distL="0" distR="0" wp14:anchorId="73B1899C" wp14:editId="7CF90C2C">
                  <wp:extent cx="1893346" cy="191964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346" cy="19196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3C2298" w:rsidRDefault="003C2298">
            <w:pPr>
              <w:rPr>
                <w:rStyle w:val="a6"/>
                <w:rFonts w:ascii="Times New Roman" w:hAnsi="Times New Roman" w:cs="Times New Roman"/>
                <w:color w:val="242424"/>
                <w:sz w:val="28"/>
                <w:szCs w:val="28"/>
                <w:shd w:val="clear" w:color="auto" w:fill="FAFCFF"/>
              </w:rPr>
            </w:pPr>
            <w:r w:rsidRPr="003C2298">
              <w:rPr>
                <w:rStyle w:val="a6"/>
                <w:rFonts w:ascii="Times New Roman" w:hAnsi="Times New Roman" w:cs="Times New Roman"/>
                <w:color w:val="242424"/>
                <w:sz w:val="28"/>
                <w:szCs w:val="28"/>
                <w:shd w:val="clear" w:color="auto" w:fill="FAFCFF"/>
              </w:rPr>
              <w:t>Звук [р] — один из самых сложных для освоения. Трудности с его произношением встречаются у большинства дошкольников и обычно проходят к 5 годам. Могут ли родители ускорить этот процесс и что делать, чтобы ребенок не картавил? </w:t>
            </w:r>
          </w:p>
          <w:p w:rsidR="003C2298" w:rsidRPr="003C2298" w:rsidRDefault="003C2298" w:rsidP="003C2298">
            <w:pPr>
              <w:shd w:val="clear" w:color="auto" w:fill="FAFCFF"/>
              <w:spacing w:after="100" w:afterAutospacing="1"/>
              <w:rPr>
                <w:rFonts w:ascii="Times New Roman" w:hAnsi="Times New Roman" w:cs="Times New Roman"/>
                <w:b/>
                <w:color w:val="242424"/>
                <w:sz w:val="28"/>
                <w:szCs w:val="28"/>
                <w:shd w:val="clear" w:color="auto" w:fill="FAFCFF"/>
              </w:rPr>
            </w:pPr>
          </w:p>
        </w:tc>
      </w:tr>
    </w:tbl>
    <w:p w:rsidR="003C2298" w:rsidRPr="003C2298" w:rsidRDefault="003C2298" w:rsidP="003C2298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Почему звук «р» труден для произношения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По сравнению с остальными звуками произношение [р] имеет две главные особенности: поднятие языка и вибрацию. Это достаточно сложные артикуляционные навыки, освоение которых зависит от анатомического строения уздечки, </w:t>
      </w:r>
      <w:proofErr w:type="spellStart"/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сформированности</w:t>
      </w:r>
      <w:proofErr w:type="spellEnd"/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языка как мышцы и особенно его кончика. Поэтому считается, что до 5 лет ребенок может произносить этот звук неправильно.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Главная трудность — научиться вибрации, когда язык поднят вверх и вперед, напряжен и зафиксирован в определенном положении. Также для успеха нужна сильная воздушная струя. К тому же звук [р] непрост в освоении из-за особенностей иннервации языка.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За движения кончика языка отвечает подъязычный нерв, а за корень и середину — языкоглоточный. Эта рассогласованность затрудняет координацию движений и мешает научиться одновременно напрягать язык и поднимать кончик вверх.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Нарушение произношения звуков [р] и [рʹ] логопеды называют ротацизмом. Он может выражаться в отсутствии этих звуков в речи, их искажении или замене другими звуками (например, [л]). Чаще всего звуки [р] и [рʹ] появляются в речи ребенка последними. Если до 5 лет этого не произошло или звуки произносятся искаженно, то для постановки или исправления произношения требуется помощь логопеда. А для контроля за формированием этих звуков к специалисту можно обращаться уже начиная с 4 лет.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Что может повлиять на его освоение</w:t>
      </w:r>
      <w:r w:rsidR="00041EC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: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Медицинские причины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Состояния, из-за которых к 5 годам произношение [р] может не сформироваться, можно разделить на две группы: функциональные, когда речевой аппарат просто еще не дозрел, и органические. К органическим нарушениям относятся:</w:t>
      </w:r>
    </w:p>
    <w:p w:rsidR="003C2298" w:rsidRPr="003C2298" w:rsidRDefault="003C2298" w:rsidP="003C2298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нарушения иннервации мышц артикуляционного, голосового, дыхательного аппарата (выявляется совместно с неврологом);</w:t>
      </w:r>
    </w:p>
    <w:p w:rsidR="003C2298" w:rsidRPr="003C2298" w:rsidRDefault="003C2298" w:rsidP="003C2298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анатомические нарушения (например, расщелина нёба);</w:t>
      </w:r>
    </w:p>
    <w:p w:rsidR="003C2298" w:rsidRPr="003C2298" w:rsidRDefault="003C2298" w:rsidP="003C2298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 xml:space="preserve">нарушения прикуса (тогда необходимо обратиться к </w:t>
      </w:r>
      <w:proofErr w:type="spellStart"/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ортодонту</w:t>
      </w:r>
      <w:proofErr w:type="spellEnd"/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);</w:t>
      </w:r>
    </w:p>
    <w:p w:rsidR="003C2298" w:rsidRPr="003C2298" w:rsidRDefault="003C2298" w:rsidP="003C2298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особенности уздечки языка, из-за которых он не может подниматься к нёбу: (укорочена, неправильно прикреплена — в этом случае может потребоваться хирургическое вмешательство).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Для устранения функциональных трудностей обычно требуется только время, доступ к чистой русской речи, несложные упражнения, иногда — консультация специалиста.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Фонетическое окружение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То, какую речь ребенок слышит вокруг себя, влияет на то, как он учится говорить. Россия — многонациональная страна, и часто встречается ситуация двуязычия, когда в семье говорят не по-русски, а на родном для родителей языке. В нем произношение некоторых звуков, естественно, отличается от русской нормы, и артикуляционный аппарат приспосабливается именно под них. В таком случае поставить правильное произношение звуков русского языка — совместная задача логопеда и учителя.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Если в ближайшем окружении малыша есть люди с дефектами речи, то он регулярно слышит неправильное произношение этого звука и в результате может выучить именно его. Но такая ситуация может возникнуть не только с [р], но и с любым другим звуком.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Как подготовить речевой аппарат и избежать проблем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Качество речи ребенка во многом зависит от подготовительной работы. Начинать ее можно уже с раннего детства.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Опосредованное влияние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Многие факторы, влияющие на формирование навыков речи, действуют опосредованно. Например, когда ребенок начинает переходить на твердую пищу, это развивает мышцы языка и щек.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Также на речевое развитие хорошо влияет работа кистей и пальцев рук, поскольку зоны, отвечающие за мелкую моторику, в головном мозге соседствуют с областями, ответственными за речь.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Поэтому для маленьких детей так полезны игры в ладушки или сороку-ворону, игры с мячом, песком, пластилином и любые другие занятия, развивающие мелкую моторику, — они активизируют необходимые зоны и создают новые нейронные связи.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Привычки, которые мешают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Нормальному формированию артикуляционного аппарата мешают мелкие вредные привычки:</w:t>
      </w:r>
    </w:p>
    <w:p w:rsidR="003C2298" w:rsidRPr="003C2298" w:rsidRDefault="003C2298" w:rsidP="003C2298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ребенок сосет палец или пустышку после окончания грудного вскармливания;</w:t>
      </w:r>
    </w:p>
    <w:p w:rsidR="003C2298" w:rsidRPr="003C2298" w:rsidRDefault="003C2298" w:rsidP="003C2298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ходит или спит с открытым ртом;</w:t>
      </w:r>
    </w:p>
    <w:p w:rsidR="003C2298" w:rsidRPr="003C2298" w:rsidRDefault="003C2298" w:rsidP="003C2298">
      <w:pPr>
        <w:numPr>
          <w:ilvl w:val="0"/>
          <w:numId w:val="6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закусывает язык между зубами.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этом случае нужно работать над их устранением.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  <w:t>Упражнения для тренировки языка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Есть специальные упражнения, которые можно делать с раннего детства. Например, во время чистки зубов проводить кончиком языка по внешней поверхности верхних и нижних зубов — как будто мы чистим зубы языком. Кончик языка можно укрепить с помощью цоканья — при игре в лошадку, например.</w:t>
      </w:r>
    </w:p>
    <w:p w:rsidR="003C2298" w:rsidRPr="003C2298" w:rsidRDefault="003C2298" w:rsidP="003C2298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C2298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Еще одно упражнение: открыть рот и подержать его несколько секунд открытым, не высовывая при этом язык. Затем положить язык на нижнюю губу, удерживая его там в расслабленном виде. При этом родители могут погладить язык в этом положении чайной ложечкой для дополнительного расслабления. Третья часть упражнения — убрать язык, но рот не закрывать. Такие движения (язык вперед-назад) нужно повторить несколько раз подряд.</w:t>
      </w:r>
    </w:p>
    <w:p w:rsidR="003C2298" w:rsidRDefault="003C2298">
      <w:pPr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AFCFF"/>
        </w:rPr>
      </w:pPr>
    </w:p>
    <w:p w:rsidR="003C2298" w:rsidRPr="003C2298" w:rsidRDefault="003C2298">
      <w:pPr>
        <w:rPr>
          <w:rFonts w:ascii="Times New Roman" w:hAnsi="Times New Roman" w:cs="Times New Roman"/>
          <w:b/>
          <w:sz w:val="28"/>
          <w:szCs w:val="28"/>
        </w:rPr>
      </w:pPr>
    </w:p>
    <w:sectPr w:rsidR="003C2298" w:rsidRPr="003C2298" w:rsidSect="003C2298">
      <w:pgSz w:w="11906" w:h="16838"/>
      <w:pgMar w:top="1134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167E7"/>
    <w:multiLevelType w:val="multilevel"/>
    <w:tmpl w:val="98A8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71410F"/>
    <w:multiLevelType w:val="multilevel"/>
    <w:tmpl w:val="49E2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E30BFE"/>
    <w:multiLevelType w:val="multilevel"/>
    <w:tmpl w:val="5D88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4805AC"/>
    <w:multiLevelType w:val="multilevel"/>
    <w:tmpl w:val="74B2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E37CA4"/>
    <w:multiLevelType w:val="multilevel"/>
    <w:tmpl w:val="0A3C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CF5FA9"/>
    <w:multiLevelType w:val="multilevel"/>
    <w:tmpl w:val="26F4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98"/>
    <w:rsid w:val="00041EC1"/>
    <w:rsid w:val="003C2298"/>
    <w:rsid w:val="008762BE"/>
    <w:rsid w:val="009278F3"/>
    <w:rsid w:val="00F45E80"/>
    <w:rsid w:val="00FE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EC08"/>
  <w15:docId w15:val="{F6ACD2B1-4392-4CB9-B73B-9E088966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29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C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3C2298"/>
    <w:rPr>
      <w:i/>
      <w:iCs/>
    </w:rPr>
  </w:style>
  <w:style w:type="character" w:styleId="a7">
    <w:name w:val="Hyperlink"/>
    <w:uiPriority w:val="99"/>
    <w:unhideWhenUsed/>
    <w:rsid w:val="008762BE"/>
    <w:rPr>
      <w:color w:val="0000FF"/>
      <w:u w:val="single"/>
    </w:rPr>
  </w:style>
  <w:style w:type="character" w:customStyle="1" w:styleId="js-phone-number">
    <w:name w:val="js-phone-number"/>
    <w:rsid w:val="0087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dou147@eduek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817</Words>
  <Characters>4659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Почему звук «р» труден для произношения</vt:lpstr>
      <vt:lpstr>    Что может повлиять на его освоение:</vt:lpstr>
      <vt:lpstr>        Медицинские причины</vt:lpstr>
      <vt:lpstr>        Фонетическое окружение</vt:lpstr>
      <vt:lpstr>    Как подготовить речевой аппарат и избежать проблем</vt:lpstr>
      <vt:lpstr>        Опосредованное влияние</vt:lpstr>
      <vt:lpstr>        Привычки, которые мешают</vt:lpstr>
      <vt:lpstr>        Упражнения для тренировки языка</vt:lpstr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</cp:revision>
  <dcterms:created xsi:type="dcterms:W3CDTF">2025-05-20T03:27:00Z</dcterms:created>
  <dcterms:modified xsi:type="dcterms:W3CDTF">2025-05-20T11:27:00Z</dcterms:modified>
</cp:coreProperties>
</file>