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6A7" w:rsidRPr="007D6133" w:rsidRDefault="005216A7" w:rsidP="005216A7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7D6133">
        <w:rPr>
          <w:rFonts w:ascii="Times New Roman" w:hAnsi="Times New Roman" w:cs="Times New Roman"/>
          <w:color w:val="000000" w:themeColor="text1"/>
        </w:rPr>
        <w:t>МУНИЦИПАЛЬНОЕ АВТОНОМНОЕ ДОШКОЛЬНОЕ ОБРАЗОВАТЕЛ</w:t>
      </w:r>
      <w:r>
        <w:rPr>
          <w:rFonts w:ascii="Times New Roman" w:hAnsi="Times New Roman" w:cs="Times New Roman"/>
          <w:color w:val="000000" w:themeColor="text1"/>
        </w:rPr>
        <w:t>ЬН</w:t>
      </w:r>
      <w:r w:rsidRPr="007D6133">
        <w:rPr>
          <w:rFonts w:ascii="Times New Roman" w:hAnsi="Times New Roman" w:cs="Times New Roman"/>
          <w:color w:val="000000" w:themeColor="text1"/>
        </w:rPr>
        <w:t>О</w:t>
      </w:r>
      <w:r>
        <w:rPr>
          <w:rFonts w:ascii="Times New Roman" w:hAnsi="Times New Roman" w:cs="Times New Roman"/>
          <w:color w:val="000000" w:themeColor="text1"/>
        </w:rPr>
        <w:t>Е</w:t>
      </w:r>
      <w:r w:rsidRPr="007D6133">
        <w:rPr>
          <w:rFonts w:ascii="Times New Roman" w:hAnsi="Times New Roman" w:cs="Times New Roman"/>
          <w:color w:val="000000" w:themeColor="text1"/>
        </w:rPr>
        <w:t xml:space="preserve"> УЧРЕЖЕДНИЕ</w:t>
      </w:r>
    </w:p>
    <w:p w:rsidR="005216A7" w:rsidRPr="00CF6708" w:rsidRDefault="005216A7" w:rsidP="005216A7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CF6708">
        <w:rPr>
          <w:rFonts w:ascii="Times New Roman" w:hAnsi="Times New Roman" w:cs="Times New Roman"/>
          <w:color w:val="000000" w:themeColor="text1"/>
          <w:sz w:val="24"/>
        </w:rPr>
        <w:t xml:space="preserve">детский сад </w:t>
      </w:r>
      <w:r w:rsidR="00AA0E23">
        <w:rPr>
          <w:rFonts w:ascii="Times New Roman" w:hAnsi="Times New Roman" w:cs="Times New Roman"/>
          <w:color w:val="000000" w:themeColor="text1"/>
          <w:sz w:val="24"/>
        </w:rPr>
        <w:t>147</w:t>
      </w:r>
      <w:r w:rsidRPr="00CF6708">
        <w:rPr>
          <w:rFonts w:ascii="Times New Roman" w:hAnsi="Times New Roman" w:cs="Times New Roman"/>
          <w:color w:val="000000" w:themeColor="text1"/>
          <w:sz w:val="24"/>
        </w:rPr>
        <w:t xml:space="preserve"> города </w:t>
      </w:r>
      <w:r w:rsidR="00AA0E23">
        <w:rPr>
          <w:rFonts w:ascii="Times New Roman" w:hAnsi="Times New Roman" w:cs="Times New Roman"/>
          <w:color w:val="000000" w:themeColor="text1"/>
          <w:sz w:val="24"/>
        </w:rPr>
        <w:t xml:space="preserve">Екатеринбурга </w:t>
      </w:r>
    </w:p>
    <w:p w:rsidR="005216A7" w:rsidRDefault="005216A7" w:rsidP="005216A7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:rsidR="005216A7" w:rsidRDefault="005216A7" w:rsidP="005216A7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:rsidR="005216A7" w:rsidRDefault="005216A7" w:rsidP="005216A7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:rsidR="00B14169" w:rsidRDefault="00B14169" w:rsidP="005216A7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:rsidR="005216A7" w:rsidRPr="001E2DB9" w:rsidRDefault="001E2DB9" w:rsidP="001E2DB9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1E2DB9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drawing>
          <wp:inline distT="0" distB="0" distL="0" distR="0" wp14:anchorId="1CCB048C" wp14:editId="337A2662">
            <wp:extent cx="4391696" cy="2925944"/>
            <wp:effectExtent l="76200" t="76200" r="123190" b="141605"/>
            <wp:docPr id="1" name="Рисунок 1" descr="ÐÐ°ÑÑÐ¸Ð½ÐºÐ¸ Ð¿Ð¾ Ð·Ð°Ð¿ÑÐ¾ÑÑ ÑÐ°ÑÐºÑÑÑÐ°Ñ ÐºÐ½Ð¸Ð³Ð° ÑÐ¾ ÑÐºÐ°Ð·ÐºÐ°Ð¼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ÑÐ°ÑÐºÑÑÑÐ°Ñ ÐºÐ½Ð¸Ð³Ð° ÑÐ¾ ÑÐºÐ°Ð·ÐºÐ°Ð¼Ð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709" cy="292795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216A7" w:rsidRPr="001E2DB9" w:rsidRDefault="005216A7" w:rsidP="005216A7">
      <w:pPr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44"/>
          <w:szCs w:val="44"/>
        </w:rPr>
      </w:pPr>
      <w:r w:rsidRPr="001E2DB9">
        <w:rPr>
          <w:rFonts w:ascii="Times New Roman" w:hAnsi="Times New Roman" w:cs="Times New Roman"/>
          <w:b/>
          <w:i/>
          <w:color w:val="E36C0A" w:themeColor="accent6" w:themeShade="BF"/>
          <w:sz w:val="44"/>
          <w:szCs w:val="44"/>
        </w:rPr>
        <w:t>Консультация для родителей</w:t>
      </w:r>
    </w:p>
    <w:p w:rsidR="005216A7" w:rsidRPr="00304318" w:rsidRDefault="005216A7" w:rsidP="005216A7">
      <w:pPr>
        <w:jc w:val="center"/>
        <w:rPr>
          <w:rFonts w:ascii="Times New Roman" w:hAnsi="Times New Roman" w:cs="Times New Roman"/>
          <w:b/>
          <w:i/>
          <w:color w:val="365F91" w:themeColor="accent1" w:themeShade="BF"/>
          <w:sz w:val="40"/>
          <w:szCs w:val="36"/>
        </w:rPr>
      </w:pPr>
      <w:bookmarkStart w:id="0" w:name="_GoBack"/>
      <w:r w:rsidRPr="00304318">
        <w:rPr>
          <w:rFonts w:ascii="Times New Roman" w:hAnsi="Times New Roman" w:cs="Times New Roman"/>
          <w:b/>
          <w:i/>
          <w:color w:val="365F91" w:themeColor="accent1" w:themeShade="BF"/>
          <w:sz w:val="40"/>
          <w:szCs w:val="36"/>
        </w:rPr>
        <w:t>«</w:t>
      </w:r>
      <w:r w:rsidR="001E2DB9" w:rsidRPr="00304318">
        <w:rPr>
          <w:rFonts w:ascii="Times New Roman" w:hAnsi="Times New Roman" w:cs="Times New Roman"/>
          <w:b/>
          <w:i/>
          <w:color w:val="365F91" w:themeColor="accent1" w:themeShade="BF"/>
          <w:sz w:val="40"/>
          <w:szCs w:val="36"/>
        </w:rPr>
        <w:t xml:space="preserve">Влияние </w:t>
      </w:r>
      <w:r w:rsidR="00B14169" w:rsidRPr="00304318">
        <w:rPr>
          <w:rFonts w:ascii="Times New Roman" w:hAnsi="Times New Roman" w:cs="Times New Roman"/>
          <w:b/>
          <w:i/>
          <w:color w:val="365F91" w:themeColor="accent1" w:themeShade="BF"/>
          <w:sz w:val="40"/>
          <w:szCs w:val="36"/>
        </w:rPr>
        <w:t>художественной литературы на формирование связной речи детей дошкольного возраста</w:t>
      </w:r>
      <w:r w:rsidRPr="00304318">
        <w:rPr>
          <w:rFonts w:ascii="Times New Roman" w:hAnsi="Times New Roman" w:cs="Times New Roman"/>
          <w:b/>
          <w:i/>
          <w:color w:val="365F91" w:themeColor="accent1" w:themeShade="BF"/>
          <w:sz w:val="40"/>
          <w:szCs w:val="36"/>
        </w:rPr>
        <w:t>»</w:t>
      </w:r>
    </w:p>
    <w:bookmarkEnd w:id="0"/>
    <w:p w:rsidR="005216A7" w:rsidRDefault="005216A7" w:rsidP="005216A7">
      <w:pPr>
        <w:rPr>
          <w:rFonts w:ascii="Times New Roman" w:hAnsi="Times New Roman" w:cs="Times New Roman"/>
          <w:b/>
          <w:color w:val="548DD4" w:themeColor="text2" w:themeTint="99"/>
          <w:sz w:val="52"/>
          <w:szCs w:val="44"/>
        </w:rPr>
      </w:pPr>
    </w:p>
    <w:p w:rsidR="001E2DB9" w:rsidRDefault="001E2DB9" w:rsidP="005216A7">
      <w:pPr>
        <w:rPr>
          <w:rFonts w:ascii="Times New Roman" w:hAnsi="Times New Roman" w:cs="Times New Roman"/>
          <w:b/>
          <w:color w:val="548DD4" w:themeColor="text2" w:themeTint="99"/>
          <w:sz w:val="52"/>
          <w:szCs w:val="44"/>
        </w:rPr>
      </w:pPr>
    </w:p>
    <w:p w:rsidR="00B14169" w:rsidRPr="0070462B" w:rsidRDefault="00B14169" w:rsidP="005216A7">
      <w:pPr>
        <w:rPr>
          <w:rFonts w:ascii="Times New Roman" w:hAnsi="Times New Roman" w:cs="Times New Roman"/>
          <w:b/>
          <w:sz w:val="48"/>
          <w:szCs w:val="44"/>
        </w:rPr>
      </w:pPr>
    </w:p>
    <w:p w:rsidR="005216A7" w:rsidRPr="0070462B" w:rsidRDefault="00C55EED" w:rsidP="005216A7">
      <w:pPr>
        <w:spacing w:after="0" w:line="360" w:lineRule="auto"/>
        <w:jc w:val="right"/>
        <w:rPr>
          <w:rFonts w:ascii="Times New Roman" w:hAnsi="Times New Roman" w:cs="Times New Roman"/>
          <w:b/>
          <w:i/>
          <w:color w:val="000000" w:themeColor="text1"/>
          <w:sz w:val="36"/>
        </w:rPr>
      </w:pPr>
      <w:proofErr w:type="spellStart"/>
      <w:r>
        <w:rPr>
          <w:rFonts w:ascii="Times New Roman" w:hAnsi="Times New Roman" w:cs="Times New Roman"/>
          <w:b/>
          <w:i/>
          <w:color w:val="000000" w:themeColor="text1"/>
          <w:sz w:val="36"/>
        </w:rPr>
        <w:t>Воспитатель</w:t>
      </w:r>
      <w:proofErr w:type="gramStart"/>
      <w:r>
        <w:rPr>
          <w:rFonts w:ascii="Times New Roman" w:hAnsi="Times New Roman" w:cs="Times New Roman"/>
          <w:b/>
          <w:i/>
          <w:color w:val="000000" w:themeColor="text1"/>
          <w:sz w:val="36"/>
        </w:rPr>
        <w:t>:</w:t>
      </w:r>
      <w:r w:rsidR="00B248BB">
        <w:rPr>
          <w:rFonts w:ascii="Times New Roman" w:hAnsi="Times New Roman" w:cs="Times New Roman"/>
          <w:b/>
          <w:i/>
          <w:color w:val="000000" w:themeColor="text1"/>
          <w:sz w:val="36"/>
        </w:rPr>
        <w:t>К</w:t>
      </w:r>
      <w:proofErr w:type="gramEnd"/>
      <w:r w:rsidR="00B248BB">
        <w:rPr>
          <w:rFonts w:ascii="Times New Roman" w:hAnsi="Times New Roman" w:cs="Times New Roman"/>
          <w:b/>
          <w:i/>
          <w:color w:val="000000" w:themeColor="text1"/>
          <w:sz w:val="36"/>
        </w:rPr>
        <w:t>урманалиева</w:t>
      </w:r>
      <w:proofErr w:type="spellEnd"/>
      <w:r w:rsidR="00B248BB">
        <w:rPr>
          <w:rFonts w:ascii="Times New Roman" w:hAnsi="Times New Roman" w:cs="Times New Roman"/>
          <w:b/>
          <w:i/>
          <w:color w:val="000000" w:themeColor="text1"/>
          <w:sz w:val="36"/>
        </w:rPr>
        <w:t xml:space="preserve"> Любовь Витальевна </w:t>
      </w:r>
    </w:p>
    <w:p w:rsidR="005216A7" w:rsidRPr="0070462B" w:rsidRDefault="005216A7" w:rsidP="005216A7">
      <w:pPr>
        <w:spacing w:after="0" w:line="360" w:lineRule="auto"/>
        <w:jc w:val="right"/>
        <w:rPr>
          <w:rFonts w:ascii="Times New Roman" w:hAnsi="Times New Roman" w:cs="Times New Roman"/>
          <w:b/>
          <w:i/>
          <w:color w:val="000000" w:themeColor="text1"/>
          <w:sz w:val="36"/>
        </w:rPr>
      </w:pPr>
    </w:p>
    <w:p w:rsidR="005216A7" w:rsidRDefault="005216A7" w:rsidP="00C55EED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36"/>
          <w:szCs w:val="40"/>
        </w:rPr>
      </w:pPr>
    </w:p>
    <w:p w:rsidR="00B14169" w:rsidRDefault="00B14169" w:rsidP="005216A7">
      <w:pPr>
        <w:spacing w:after="0" w:line="360" w:lineRule="auto"/>
        <w:jc w:val="right"/>
        <w:rPr>
          <w:rFonts w:ascii="Times New Roman" w:hAnsi="Times New Roman" w:cs="Times New Roman"/>
          <w:b/>
          <w:i/>
          <w:color w:val="000000" w:themeColor="text1"/>
          <w:sz w:val="36"/>
          <w:szCs w:val="40"/>
        </w:rPr>
      </w:pPr>
    </w:p>
    <w:p w:rsidR="00B14169" w:rsidRPr="0070462B" w:rsidRDefault="001E2DB9" w:rsidP="0030431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36"/>
          <w:szCs w:val="40"/>
        </w:rPr>
      </w:pPr>
      <w:r>
        <w:rPr>
          <w:rFonts w:ascii="Times New Roman" w:hAnsi="Times New Roman" w:cs="Times New Roman"/>
          <w:b/>
          <w:i/>
          <w:color w:val="000000" w:themeColor="text1"/>
          <w:sz w:val="36"/>
          <w:szCs w:val="40"/>
        </w:rPr>
        <w:t xml:space="preserve">Формирование связной речи у детей </w:t>
      </w:r>
      <w:r w:rsidR="00304318">
        <w:rPr>
          <w:rFonts w:ascii="Times New Roman" w:hAnsi="Times New Roman" w:cs="Times New Roman"/>
          <w:b/>
          <w:i/>
          <w:color w:val="000000" w:themeColor="text1"/>
          <w:sz w:val="36"/>
          <w:szCs w:val="40"/>
        </w:rPr>
        <w:t>дошкольного</w:t>
      </w:r>
      <w:r>
        <w:rPr>
          <w:rFonts w:ascii="Times New Roman" w:hAnsi="Times New Roman" w:cs="Times New Roman"/>
          <w:b/>
          <w:i/>
          <w:color w:val="000000" w:themeColor="text1"/>
          <w:sz w:val="36"/>
          <w:szCs w:val="40"/>
        </w:rPr>
        <w:t xml:space="preserve"> возраста является одним из </w:t>
      </w:r>
      <w:r w:rsidR="00304318">
        <w:rPr>
          <w:rFonts w:ascii="Times New Roman" w:hAnsi="Times New Roman" w:cs="Times New Roman"/>
          <w:b/>
          <w:i/>
          <w:color w:val="000000" w:themeColor="text1"/>
          <w:sz w:val="36"/>
          <w:szCs w:val="40"/>
        </w:rPr>
        <w:t>с</w:t>
      </w:r>
      <w:r>
        <w:rPr>
          <w:rFonts w:ascii="Times New Roman" w:hAnsi="Times New Roman" w:cs="Times New Roman"/>
          <w:b/>
          <w:i/>
          <w:color w:val="000000" w:themeColor="text1"/>
          <w:sz w:val="36"/>
          <w:szCs w:val="40"/>
        </w:rPr>
        <w:t xml:space="preserve">амых важных элементов </w:t>
      </w:r>
      <w:r w:rsidR="00304318">
        <w:rPr>
          <w:rFonts w:ascii="Times New Roman" w:hAnsi="Times New Roman" w:cs="Times New Roman"/>
          <w:b/>
          <w:i/>
          <w:color w:val="000000" w:themeColor="text1"/>
          <w:sz w:val="36"/>
          <w:szCs w:val="40"/>
        </w:rPr>
        <w:t>развития речи.</w:t>
      </w:r>
    </w:p>
    <w:p w:rsidR="00B14169" w:rsidRPr="00304318" w:rsidRDefault="00304318" w:rsidP="003043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</w:pPr>
      <w:r w:rsidRPr="00304318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 xml:space="preserve">Связное </w:t>
      </w:r>
      <w:r w:rsidR="00B14169" w:rsidRPr="00304318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высказывание</w:t>
      </w:r>
      <w:r w:rsidR="00B14169" w:rsidRPr="00304318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 </w:t>
      </w:r>
      <w:r w:rsidR="00B14169" w:rsidRPr="00304318">
        <w:rPr>
          <w:rFonts w:ascii="Times New Roman" w:eastAsia="Times New Roman" w:hAnsi="Times New Roman" w:cs="Times New Roman"/>
          <w:bCs/>
          <w:sz w:val="36"/>
          <w:szCs w:val="36"/>
          <w:bdr w:val="none" w:sz="0" w:space="0" w:color="auto" w:frame="1"/>
          <w:lang w:eastAsia="ru-RU"/>
        </w:rPr>
        <w:t>дошкольника свидетельствует</w:t>
      </w:r>
      <w:r w:rsidR="00B14169" w:rsidRPr="00304318">
        <w:rPr>
          <w:rFonts w:ascii="Times New Roman" w:eastAsia="Times New Roman" w:hAnsi="Times New Roman" w:cs="Times New Roman"/>
          <w:sz w:val="36"/>
          <w:szCs w:val="36"/>
          <w:lang w:eastAsia="ru-RU"/>
        </w:rPr>
        <w:t>, насколько он владеет богатством русского языка,</w:t>
      </w:r>
      <w:r w:rsidRPr="0030431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B14169" w:rsidRPr="0030431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его грамматическим строем и одновременно отражает </w:t>
      </w:r>
      <w:r w:rsidR="00B14169" w:rsidRPr="00304318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 xml:space="preserve">уровень готовности ребенка к школе. </w:t>
      </w:r>
    </w:p>
    <w:p w:rsidR="00B14169" w:rsidRPr="00304318" w:rsidRDefault="00304318" w:rsidP="003043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431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2EFA507" wp14:editId="7E9AE324">
            <wp:simplePos x="0" y="0"/>
            <wp:positionH relativeFrom="margin">
              <wp:posOffset>3858260</wp:posOffset>
            </wp:positionH>
            <wp:positionV relativeFrom="margin">
              <wp:posOffset>4658360</wp:posOffset>
            </wp:positionV>
            <wp:extent cx="2870835" cy="2402840"/>
            <wp:effectExtent l="0" t="0" r="5715" b="0"/>
            <wp:wrapSquare wrapText="bothSides"/>
            <wp:docPr id="2" name="Рисунок 2" descr="ÐÐ°ÑÑÐ¸Ð½ÐºÐ¸ Ð¿Ð¾ Ð·Ð°Ð¿ÑÐ¾ÑÑ ÑÐ°ÑÐºÑÑÑÐ°Ñ ÐºÐ½Ð¸Ð³Ð° ÑÐ¾ ÑÐºÐ°Ð·ÐºÐ°Ð¼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ÑÐ°ÑÐºÑÑÑÐ°Ñ ÐºÐ½Ð¸Ð³Ð° ÑÐ¾ ÑÐºÐ°Ð·ÐºÐ°Ð¼Ð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835" cy="240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14169" w:rsidRPr="00304318">
        <w:rPr>
          <w:rFonts w:ascii="Times New Roman" w:eastAsia="Times New Roman" w:hAnsi="Times New Roman" w:cs="Times New Roman"/>
          <w:sz w:val="36"/>
          <w:szCs w:val="36"/>
          <w:lang w:eastAsia="ru-RU"/>
        </w:rPr>
        <w:t>В </w:t>
      </w:r>
      <w:r w:rsidR="00B14169" w:rsidRPr="00304318">
        <w:rPr>
          <w:rFonts w:ascii="Times New Roman" w:eastAsia="Times New Roman" w:hAnsi="Times New Roman" w:cs="Times New Roman"/>
          <w:bCs/>
          <w:sz w:val="36"/>
          <w:szCs w:val="36"/>
          <w:bdr w:val="none" w:sz="0" w:space="0" w:color="auto" w:frame="1"/>
          <w:lang w:eastAsia="ru-RU"/>
        </w:rPr>
        <w:t>работе</w:t>
      </w:r>
      <w:r w:rsidR="00B14169" w:rsidRPr="00304318">
        <w:rPr>
          <w:rFonts w:ascii="Times New Roman" w:eastAsia="Times New Roman" w:hAnsi="Times New Roman" w:cs="Times New Roman"/>
          <w:sz w:val="36"/>
          <w:szCs w:val="36"/>
          <w:lang w:eastAsia="ru-RU"/>
        </w:rPr>
        <w:t> с детьми особое значение имеет – обращение к </w:t>
      </w:r>
      <w:r w:rsidR="00B14169" w:rsidRPr="00304318">
        <w:rPr>
          <w:rFonts w:ascii="Times New Roman" w:eastAsia="Times New Roman" w:hAnsi="Times New Roman" w:cs="Times New Roman"/>
          <w:bCs/>
          <w:sz w:val="36"/>
          <w:szCs w:val="36"/>
          <w:bdr w:val="none" w:sz="0" w:space="0" w:color="auto" w:frame="1"/>
          <w:lang w:eastAsia="ru-RU"/>
        </w:rPr>
        <w:t>художественной литературе</w:t>
      </w:r>
      <w:r w:rsidR="00B14169" w:rsidRPr="0030431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Дошедшие из глубины веков </w:t>
      </w:r>
      <w:proofErr w:type="spellStart"/>
      <w:r w:rsidR="00B14169" w:rsidRPr="00304318">
        <w:rPr>
          <w:rFonts w:ascii="Times New Roman" w:eastAsia="Times New Roman" w:hAnsi="Times New Roman" w:cs="Times New Roman"/>
          <w:sz w:val="36"/>
          <w:szCs w:val="36"/>
          <w:lang w:eastAsia="ru-RU"/>
        </w:rPr>
        <w:t>потешки</w:t>
      </w:r>
      <w:proofErr w:type="spellEnd"/>
      <w:r w:rsidR="00B14169" w:rsidRPr="0030431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</w:t>
      </w:r>
      <w:proofErr w:type="spellStart"/>
      <w:r w:rsidR="00B14169" w:rsidRPr="00304318">
        <w:rPr>
          <w:rFonts w:ascii="Times New Roman" w:eastAsia="Times New Roman" w:hAnsi="Times New Roman" w:cs="Times New Roman"/>
          <w:sz w:val="36"/>
          <w:szCs w:val="36"/>
          <w:lang w:eastAsia="ru-RU"/>
        </w:rPr>
        <w:t>заклички</w:t>
      </w:r>
      <w:proofErr w:type="spellEnd"/>
      <w:r w:rsidR="00B14169" w:rsidRPr="00304318">
        <w:rPr>
          <w:rFonts w:ascii="Times New Roman" w:eastAsia="Times New Roman" w:hAnsi="Times New Roman" w:cs="Times New Roman"/>
          <w:sz w:val="36"/>
          <w:szCs w:val="36"/>
          <w:lang w:eastAsia="ru-RU"/>
        </w:rPr>
        <w:t>, приговорки, прибаутки, перевертыши и т. д., наилучшим образом открывают и объясняют ребенку жизнь общества и природы, мир человеческих чувств и взаимоотношений. </w:t>
      </w:r>
      <w:r w:rsidR="00B14169" w:rsidRPr="00304318">
        <w:rPr>
          <w:rFonts w:ascii="Times New Roman" w:eastAsia="Times New Roman" w:hAnsi="Times New Roman" w:cs="Times New Roman"/>
          <w:b/>
          <w:bCs/>
          <w:i/>
          <w:color w:val="B2A1C7" w:themeColor="accent4" w:themeTint="99"/>
          <w:sz w:val="36"/>
          <w:szCs w:val="36"/>
          <w:bdr w:val="none" w:sz="0" w:space="0" w:color="auto" w:frame="1"/>
          <w:lang w:eastAsia="ru-RU"/>
        </w:rPr>
        <w:t>Художественная литература</w:t>
      </w:r>
      <w:r w:rsidR="00B14169" w:rsidRPr="00304318">
        <w:rPr>
          <w:rFonts w:ascii="Times New Roman" w:eastAsia="Times New Roman" w:hAnsi="Times New Roman" w:cs="Times New Roman"/>
          <w:bCs/>
          <w:sz w:val="36"/>
          <w:szCs w:val="36"/>
          <w:bdr w:val="none" w:sz="0" w:space="0" w:color="auto" w:frame="1"/>
          <w:lang w:eastAsia="ru-RU"/>
        </w:rPr>
        <w:t xml:space="preserve"> развивает</w:t>
      </w:r>
      <w:r w:rsidR="001E2DB9" w:rsidRPr="00304318">
        <w:rPr>
          <w:rFonts w:ascii="Times New Roman" w:eastAsia="Times New Roman" w:hAnsi="Times New Roman" w:cs="Times New Roman"/>
          <w:bCs/>
          <w:sz w:val="36"/>
          <w:szCs w:val="36"/>
          <w:bdr w:val="none" w:sz="0" w:space="0" w:color="auto" w:frame="1"/>
          <w:lang w:eastAsia="ru-RU"/>
        </w:rPr>
        <w:t xml:space="preserve"> </w:t>
      </w:r>
      <w:r w:rsidR="00B14169" w:rsidRPr="00304318">
        <w:rPr>
          <w:rFonts w:ascii="Times New Roman" w:eastAsia="Times New Roman" w:hAnsi="Times New Roman" w:cs="Times New Roman"/>
          <w:b/>
          <w:i/>
          <w:color w:val="B2A1C7" w:themeColor="accent4" w:themeTint="99"/>
          <w:sz w:val="36"/>
          <w:szCs w:val="36"/>
          <w:lang w:eastAsia="ru-RU"/>
        </w:rPr>
        <w:t>мышление и воображение</w:t>
      </w:r>
      <w:r w:rsidR="00B14169" w:rsidRPr="0030431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ребенка, обогащает его эмоции. </w:t>
      </w:r>
    </w:p>
    <w:p w:rsidR="00304318" w:rsidRPr="00304318" w:rsidRDefault="00B14169" w:rsidP="0030431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4318">
        <w:rPr>
          <w:rFonts w:ascii="Times New Roman" w:eastAsia="Times New Roman" w:hAnsi="Times New Roman" w:cs="Times New Roman"/>
          <w:b/>
          <w:bCs/>
          <w:i/>
          <w:color w:val="B2A1C7" w:themeColor="accent4" w:themeTint="99"/>
          <w:sz w:val="36"/>
          <w:szCs w:val="36"/>
          <w:bdr w:val="none" w:sz="0" w:space="0" w:color="auto" w:frame="1"/>
          <w:lang w:eastAsia="ru-RU"/>
        </w:rPr>
        <w:t>Художественная литература</w:t>
      </w:r>
      <w:r w:rsidRPr="00304318">
        <w:rPr>
          <w:rFonts w:ascii="Times New Roman" w:eastAsia="Times New Roman" w:hAnsi="Times New Roman" w:cs="Times New Roman"/>
          <w:color w:val="B2A1C7" w:themeColor="accent4" w:themeTint="99"/>
          <w:sz w:val="36"/>
          <w:szCs w:val="36"/>
          <w:lang w:eastAsia="ru-RU"/>
        </w:rPr>
        <w:t> </w:t>
      </w:r>
      <w:r w:rsidRPr="00304318">
        <w:rPr>
          <w:rFonts w:ascii="Times New Roman" w:eastAsia="Times New Roman" w:hAnsi="Times New Roman" w:cs="Times New Roman"/>
          <w:sz w:val="36"/>
          <w:szCs w:val="36"/>
          <w:lang w:eastAsia="ru-RU"/>
        </w:rPr>
        <w:t>формирует нравственные чувства и оценки, нормы нравственного поведения, воспитывает эстетическое восприятие. Произведения </w:t>
      </w:r>
      <w:r w:rsidRPr="00304318">
        <w:rPr>
          <w:rFonts w:ascii="Times New Roman" w:eastAsia="Times New Roman" w:hAnsi="Times New Roman" w:cs="Times New Roman"/>
          <w:bCs/>
          <w:sz w:val="36"/>
          <w:szCs w:val="36"/>
          <w:bdr w:val="none" w:sz="0" w:space="0" w:color="auto" w:frame="1"/>
          <w:lang w:eastAsia="ru-RU"/>
        </w:rPr>
        <w:t>литературы способствуют развитию речи</w:t>
      </w:r>
      <w:r w:rsidRPr="00304318">
        <w:rPr>
          <w:rFonts w:ascii="Times New Roman" w:eastAsia="Times New Roman" w:hAnsi="Times New Roman" w:cs="Times New Roman"/>
          <w:sz w:val="36"/>
          <w:szCs w:val="36"/>
          <w:lang w:eastAsia="ru-RU"/>
        </w:rPr>
        <w:t>, дают образцы русского </w:t>
      </w:r>
      <w:r w:rsidRPr="00304318">
        <w:rPr>
          <w:rFonts w:ascii="Times New Roman" w:eastAsia="Times New Roman" w:hAnsi="Times New Roman" w:cs="Times New Roman"/>
          <w:bCs/>
          <w:sz w:val="36"/>
          <w:szCs w:val="36"/>
          <w:bdr w:val="none" w:sz="0" w:space="0" w:color="auto" w:frame="1"/>
          <w:lang w:eastAsia="ru-RU"/>
        </w:rPr>
        <w:t>литературного языка</w:t>
      </w:r>
      <w:r w:rsidRPr="00304318">
        <w:rPr>
          <w:rFonts w:ascii="Times New Roman" w:eastAsia="Times New Roman" w:hAnsi="Times New Roman" w:cs="Times New Roman"/>
          <w:sz w:val="36"/>
          <w:szCs w:val="36"/>
          <w:lang w:eastAsia="ru-RU"/>
        </w:rPr>
        <w:t>. В рассказах дети познают лаконизм и точность языка; в стихах – музыкальность, напевность, ритмичность русской </w:t>
      </w:r>
      <w:r w:rsidRPr="00304318">
        <w:rPr>
          <w:rFonts w:ascii="Times New Roman" w:eastAsia="Times New Roman" w:hAnsi="Times New Roman" w:cs="Times New Roman"/>
          <w:bCs/>
          <w:sz w:val="36"/>
          <w:szCs w:val="36"/>
          <w:bdr w:val="none" w:sz="0" w:space="0" w:color="auto" w:frame="1"/>
          <w:lang w:eastAsia="ru-RU"/>
        </w:rPr>
        <w:t>речи</w:t>
      </w:r>
      <w:r w:rsidRPr="00304318">
        <w:rPr>
          <w:rFonts w:ascii="Times New Roman" w:eastAsia="Times New Roman" w:hAnsi="Times New Roman" w:cs="Times New Roman"/>
          <w:sz w:val="36"/>
          <w:szCs w:val="36"/>
          <w:lang w:eastAsia="ru-RU"/>
        </w:rPr>
        <w:t>; в сказках – меткость, выразительность. Из книги ребенок узнает много новых слов, образных выражений, его речь обогащается эмоциональной и поэтической лексикой. </w:t>
      </w:r>
      <w:r w:rsidRPr="00304318">
        <w:rPr>
          <w:rFonts w:ascii="Times New Roman" w:eastAsia="Times New Roman" w:hAnsi="Times New Roman" w:cs="Times New Roman"/>
          <w:bCs/>
          <w:sz w:val="36"/>
          <w:szCs w:val="36"/>
          <w:bdr w:val="none" w:sz="0" w:space="0" w:color="auto" w:frame="1"/>
          <w:lang w:eastAsia="ru-RU"/>
        </w:rPr>
        <w:t>Литература</w:t>
      </w:r>
      <w:r w:rsidRPr="0030431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 помогает детям излагать свое отношение к </w:t>
      </w:r>
      <w:proofErr w:type="gramStart"/>
      <w:r w:rsidRPr="00304318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прослушанному</w:t>
      </w:r>
      <w:proofErr w:type="gramEnd"/>
      <w:r w:rsidRPr="00304318">
        <w:rPr>
          <w:rFonts w:ascii="Times New Roman" w:eastAsia="Times New Roman" w:hAnsi="Times New Roman" w:cs="Times New Roman"/>
          <w:sz w:val="36"/>
          <w:szCs w:val="36"/>
          <w:lang w:eastAsia="ru-RU"/>
        </w:rPr>
        <w:t>, используя сравнения, метафоры, эпитеты и другие средства образной выразительности при ознакомлении с книгой отчетливо выступает связь речевого и эстетического </w:t>
      </w:r>
      <w:r w:rsidRPr="00304318">
        <w:rPr>
          <w:rFonts w:ascii="Times New Roman" w:eastAsia="Times New Roman" w:hAnsi="Times New Roman" w:cs="Times New Roman"/>
          <w:bCs/>
          <w:sz w:val="36"/>
          <w:szCs w:val="36"/>
          <w:bdr w:val="none" w:sz="0" w:space="0" w:color="auto" w:frame="1"/>
          <w:lang w:eastAsia="ru-RU"/>
        </w:rPr>
        <w:t>развития</w:t>
      </w:r>
      <w:r w:rsidRPr="0030431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язык усваивается в его эстетической функции. </w:t>
      </w:r>
    </w:p>
    <w:p w:rsidR="00B14169" w:rsidRPr="00304318" w:rsidRDefault="001E2DB9" w:rsidP="00304318">
      <w:pPr>
        <w:shd w:val="clear" w:color="auto" w:fill="F4F4F4"/>
        <w:spacing w:after="0" w:line="360" w:lineRule="auto"/>
        <w:ind w:left="20"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4318">
        <w:rPr>
          <w:rFonts w:ascii="Times New Roman" w:eastAsia="Times New Roman" w:hAnsi="Times New Roman" w:cs="Times New Roman"/>
          <w:sz w:val="36"/>
          <w:szCs w:val="36"/>
          <w:lang w:eastAsia="ru-RU"/>
        </w:rPr>
        <w:t>Чтение литературных произведений доводит до сознания детей неисчерпаемое богатство русского языка, способствует тому, что они начинают пользоваться этим богатством в самостоятельной деятельности — словесном творчеств</w:t>
      </w:r>
      <w:r w:rsidR="00304318" w:rsidRPr="0030431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е. </w:t>
      </w:r>
    </w:p>
    <w:p w:rsidR="001E2DB9" w:rsidRPr="00304318" w:rsidRDefault="001E2DB9" w:rsidP="00304318">
      <w:pPr>
        <w:shd w:val="clear" w:color="auto" w:fill="F4F4F4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304318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  <w:r w:rsidR="00304318" w:rsidRPr="00304318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 wp14:anchorId="1708E7F9" wp14:editId="4BB7F3BA">
            <wp:simplePos x="594995" y="4391025"/>
            <wp:positionH relativeFrom="margin">
              <wp:align>right</wp:align>
            </wp:positionH>
            <wp:positionV relativeFrom="margin">
              <wp:align>bottom</wp:align>
            </wp:positionV>
            <wp:extent cx="2960370" cy="2434590"/>
            <wp:effectExtent l="0" t="0" r="0" b="0"/>
            <wp:wrapSquare wrapText="bothSides"/>
            <wp:docPr id="3" name="Рисунок 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370" cy="243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0431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304318">
        <w:rPr>
          <w:rFonts w:ascii="Times New Roman" w:eastAsia="Times New Roman" w:hAnsi="Times New Roman" w:cs="Times New Roman"/>
          <w:b/>
          <w:color w:val="00B050"/>
          <w:sz w:val="36"/>
          <w:szCs w:val="36"/>
          <w:u w:val="single"/>
          <w:lang w:eastAsia="ru-RU"/>
        </w:rPr>
        <w:t>Художественная  литература явля</w:t>
      </w:r>
      <w:r w:rsidR="00304318" w:rsidRPr="00304318">
        <w:rPr>
          <w:rFonts w:ascii="Times New Roman" w:eastAsia="Times New Roman" w:hAnsi="Times New Roman" w:cs="Times New Roman"/>
          <w:b/>
          <w:color w:val="00B050"/>
          <w:sz w:val="36"/>
          <w:szCs w:val="36"/>
          <w:u w:val="single"/>
          <w:lang w:eastAsia="ru-RU"/>
        </w:rPr>
        <w:t>ется универсальным средством развития ребенка.</w:t>
      </w:r>
    </w:p>
    <w:p w:rsidR="001E2DB9" w:rsidRPr="00304318" w:rsidRDefault="00304318" w:rsidP="00304318">
      <w:pPr>
        <w:shd w:val="clear" w:color="auto" w:fill="F4F4F4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  <w:r w:rsidR="001E2DB9" w:rsidRPr="00304318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>Посредством считалок</w:t>
      </w:r>
      <w:r w:rsidR="001E2DB9" w:rsidRPr="0030431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играющие делят роли и устанавливают очередь для начала игры.  Они организуют детский коллектив в игре, поддерживая строгий порядок во всех играх. Дети подчиняются этому порядку как незыблемому закону. Основой все считалок является счет. Не задумываясь о содержании, дети механически его запоминают, что приводит к развитию математических способностей.</w:t>
      </w:r>
    </w:p>
    <w:p w:rsidR="001E2DB9" w:rsidRPr="00304318" w:rsidRDefault="001E2DB9" w:rsidP="00304318">
      <w:pPr>
        <w:shd w:val="clear" w:color="auto" w:fill="F4F4F4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4318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>   С помощью дразнилок</w:t>
      </w:r>
      <w:r w:rsidRPr="0030431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дети все время себя воспитывают: учат </w:t>
      </w:r>
      <w:r w:rsidR="008F480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других </w:t>
      </w:r>
      <w:r w:rsidRPr="0030431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 сами учатся быть честными, справедливыми, добрыми. В фольклоре много дразнилок, которые высмеивают отрицательные качества личности.</w:t>
      </w:r>
    </w:p>
    <w:p w:rsidR="001E2DB9" w:rsidRPr="00304318" w:rsidRDefault="001E2DB9" w:rsidP="00304318">
      <w:pPr>
        <w:shd w:val="clear" w:color="auto" w:fill="F4F4F4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04318">
        <w:rPr>
          <w:rFonts w:ascii="Times New Roman" w:eastAsia="Times New Roman" w:hAnsi="Times New Roman" w:cs="Times New Roman"/>
          <w:sz w:val="36"/>
          <w:szCs w:val="36"/>
          <w:lang w:eastAsia="ru-RU"/>
        </w:rPr>
        <w:t>   Развивая речь ребенка с помощью фольклорных произведений, мы развиваем и воображение, восприятие, мышление, память.</w:t>
      </w:r>
    </w:p>
    <w:p w:rsidR="00B14169" w:rsidRPr="00304318" w:rsidRDefault="001E2DB9" w:rsidP="00304318">
      <w:pPr>
        <w:shd w:val="clear" w:color="auto" w:fill="F4F4F4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36"/>
          <w:szCs w:val="36"/>
          <w:lang w:eastAsia="ru-RU"/>
        </w:rPr>
      </w:pPr>
      <w:r w:rsidRPr="00304318">
        <w:rPr>
          <w:rFonts w:ascii="Times New Roman" w:eastAsia="Times New Roman" w:hAnsi="Times New Roman" w:cs="Times New Roman"/>
          <w:b/>
          <w:i/>
          <w:color w:val="984806" w:themeColor="accent6" w:themeShade="80"/>
          <w:sz w:val="36"/>
          <w:szCs w:val="36"/>
          <w:lang w:eastAsia="ru-RU"/>
        </w:rPr>
        <w:t xml:space="preserve">  </w:t>
      </w:r>
      <w:r w:rsidR="00304318">
        <w:rPr>
          <w:rFonts w:ascii="Times New Roman" w:eastAsia="Times New Roman" w:hAnsi="Times New Roman" w:cs="Times New Roman"/>
          <w:b/>
          <w:i/>
          <w:color w:val="984806" w:themeColor="accent6" w:themeShade="80"/>
          <w:sz w:val="36"/>
          <w:szCs w:val="36"/>
          <w:lang w:eastAsia="ru-RU"/>
        </w:rPr>
        <w:t xml:space="preserve">В заключение, хотелось бы отметить, </w:t>
      </w:r>
      <w:r w:rsidRPr="00304318">
        <w:rPr>
          <w:rFonts w:ascii="Times New Roman" w:eastAsia="Times New Roman" w:hAnsi="Times New Roman" w:cs="Times New Roman"/>
          <w:b/>
          <w:i/>
          <w:color w:val="984806" w:themeColor="accent6" w:themeShade="80"/>
          <w:sz w:val="36"/>
          <w:szCs w:val="36"/>
          <w:lang w:eastAsia="ru-RU"/>
        </w:rPr>
        <w:t xml:space="preserve"> что приобщая детей к художественной литературе, мы развиваем не только моральные и нравственные качества, но и психологические.</w:t>
      </w:r>
    </w:p>
    <w:p w:rsidR="00B14169" w:rsidRPr="00304318" w:rsidRDefault="00B14169" w:rsidP="003043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B14169" w:rsidRPr="00304318" w:rsidRDefault="00304318">
      <w:r w:rsidRPr="00304318">
        <w:rPr>
          <w:noProof/>
          <w:lang w:eastAsia="ru-RU"/>
        </w:rPr>
        <w:drawing>
          <wp:inline distT="0" distB="0" distL="0" distR="0">
            <wp:extent cx="6092190" cy="3891280"/>
            <wp:effectExtent l="76200" t="0" r="308610" b="528320"/>
            <wp:docPr id="4" name="Рисунок 4" descr="ÐÐ°ÑÑÐ¸Ð½ÐºÐ¸ Ð¿Ð¾ Ð·Ð°Ð¿ÑÐ¾ÑÑ ÑÑÐµÐ½Ð¸Ðµ Ñ Ð´ÐµÑÑÐ¼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Ð°ÑÑÐ¸Ð½ÐºÐ¸ Ð¿Ð¾ Ð·Ð°Ð¿ÑÐ¾ÑÑ ÑÑÐµÐ½Ð¸Ðµ Ñ Ð´ÐµÑÑÐ¼Ð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912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B14169" w:rsidRPr="00304318" w:rsidRDefault="00B14169"/>
    <w:p w:rsidR="00B14169" w:rsidRPr="00304318" w:rsidRDefault="00B14169"/>
    <w:p w:rsidR="00B14169" w:rsidRPr="00304318" w:rsidRDefault="00B14169"/>
    <w:p w:rsidR="00B14169" w:rsidRPr="00304318" w:rsidRDefault="00B14169"/>
    <w:p w:rsidR="00B14169" w:rsidRPr="00304318" w:rsidRDefault="00B14169"/>
    <w:p w:rsidR="00B14169" w:rsidRPr="00304318" w:rsidRDefault="00B14169"/>
    <w:p w:rsidR="00004B53" w:rsidRPr="00304318" w:rsidRDefault="00004B53"/>
    <w:p w:rsidR="00004B53" w:rsidRPr="00304318" w:rsidRDefault="00004B53"/>
    <w:p w:rsidR="00004B53" w:rsidRPr="00304318" w:rsidRDefault="00004B53"/>
    <w:p w:rsidR="00004B53" w:rsidRPr="00304318" w:rsidRDefault="00004B53"/>
    <w:p w:rsidR="00004B53" w:rsidRPr="00304318" w:rsidRDefault="00004B53"/>
    <w:p w:rsidR="00004B53" w:rsidRPr="00304318" w:rsidRDefault="00004B53"/>
    <w:p w:rsidR="00004B53" w:rsidRDefault="00004B53"/>
    <w:p w:rsidR="00004B53" w:rsidRDefault="00004B53">
      <w:pPr>
        <w:rPr>
          <w:color w:val="000000"/>
          <w:sz w:val="18"/>
          <w:szCs w:val="18"/>
          <w:shd w:val="clear" w:color="auto" w:fill="F4F4F4"/>
        </w:rPr>
      </w:pPr>
    </w:p>
    <w:p w:rsidR="00004B53" w:rsidRDefault="00004B53">
      <w:pPr>
        <w:rPr>
          <w:color w:val="000000"/>
          <w:sz w:val="18"/>
          <w:szCs w:val="18"/>
          <w:shd w:val="clear" w:color="auto" w:fill="F4F4F4"/>
        </w:rPr>
      </w:pPr>
    </w:p>
    <w:p w:rsidR="00004B53" w:rsidRDefault="00004B53">
      <w:pPr>
        <w:rPr>
          <w:color w:val="000000"/>
          <w:sz w:val="18"/>
          <w:szCs w:val="18"/>
          <w:shd w:val="clear" w:color="auto" w:fill="F4F4F4"/>
        </w:rPr>
      </w:pPr>
    </w:p>
    <w:p w:rsidR="00004B53" w:rsidRDefault="00004B53">
      <w:pPr>
        <w:rPr>
          <w:color w:val="000000"/>
          <w:sz w:val="18"/>
          <w:szCs w:val="18"/>
          <w:shd w:val="clear" w:color="auto" w:fill="F4F4F4"/>
        </w:rPr>
      </w:pPr>
    </w:p>
    <w:p w:rsidR="00004B53" w:rsidRDefault="00004B53">
      <w:pPr>
        <w:rPr>
          <w:color w:val="000000"/>
          <w:sz w:val="18"/>
          <w:szCs w:val="18"/>
          <w:shd w:val="clear" w:color="auto" w:fill="F4F4F4"/>
        </w:rPr>
      </w:pPr>
    </w:p>
    <w:p w:rsidR="00004B53" w:rsidRDefault="00004B53">
      <w:pPr>
        <w:rPr>
          <w:color w:val="000000"/>
          <w:sz w:val="18"/>
          <w:szCs w:val="18"/>
          <w:shd w:val="clear" w:color="auto" w:fill="F4F4F4"/>
        </w:rPr>
      </w:pPr>
    </w:p>
    <w:p w:rsidR="00004B53" w:rsidRDefault="00004B53">
      <w:pPr>
        <w:rPr>
          <w:color w:val="000000"/>
          <w:sz w:val="18"/>
          <w:szCs w:val="18"/>
          <w:shd w:val="clear" w:color="auto" w:fill="F4F4F4"/>
        </w:rPr>
      </w:pPr>
    </w:p>
    <w:p w:rsidR="00004B53" w:rsidRDefault="00004B53">
      <w:pPr>
        <w:rPr>
          <w:color w:val="000000"/>
          <w:sz w:val="18"/>
          <w:szCs w:val="18"/>
          <w:shd w:val="clear" w:color="auto" w:fill="F4F4F4"/>
        </w:rPr>
      </w:pPr>
    </w:p>
    <w:p w:rsidR="00004B53" w:rsidRDefault="00004B53">
      <w:pPr>
        <w:rPr>
          <w:color w:val="000000"/>
          <w:sz w:val="18"/>
          <w:szCs w:val="18"/>
          <w:shd w:val="clear" w:color="auto" w:fill="F4F4F4"/>
        </w:rPr>
      </w:pPr>
    </w:p>
    <w:p w:rsidR="00004B53" w:rsidRDefault="00004B53">
      <w:pPr>
        <w:rPr>
          <w:color w:val="000000"/>
          <w:sz w:val="18"/>
          <w:szCs w:val="18"/>
          <w:shd w:val="clear" w:color="auto" w:fill="F4F4F4"/>
        </w:rPr>
      </w:pPr>
    </w:p>
    <w:p w:rsidR="00004B53" w:rsidRDefault="00004B53">
      <w:pPr>
        <w:rPr>
          <w:color w:val="000000"/>
          <w:sz w:val="18"/>
          <w:szCs w:val="18"/>
          <w:shd w:val="clear" w:color="auto" w:fill="F4F4F4"/>
        </w:rPr>
      </w:pPr>
    </w:p>
    <w:p w:rsidR="00004B53" w:rsidRDefault="00004B53">
      <w:pPr>
        <w:rPr>
          <w:color w:val="000000"/>
          <w:sz w:val="18"/>
          <w:szCs w:val="18"/>
          <w:shd w:val="clear" w:color="auto" w:fill="F4F4F4"/>
        </w:rPr>
      </w:pPr>
    </w:p>
    <w:p w:rsidR="00004B53" w:rsidRDefault="00004B53">
      <w:pPr>
        <w:rPr>
          <w:color w:val="000000"/>
          <w:sz w:val="18"/>
          <w:szCs w:val="18"/>
          <w:shd w:val="clear" w:color="auto" w:fill="F4F4F4"/>
        </w:rPr>
      </w:pPr>
    </w:p>
    <w:p w:rsidR="00004B53" w:rsidRDefault="00004B53">
      <w:pPr>
        <w:rPr>
          <w:color w:val="000000"/>
          <w:sz w:val="18"/>
          <w:szCs w:val="18"/>
          <w:shd w:val="clear" w:color="auto" w:fill="F4F4F4"/>
        </w:rPr>
      </w:pPr>
    </w:p>
    <w:p w:rsidR="00004B53" w:rsidRDefault="00004B53">
      <w:pPr>
        <w:rPr>
          <w:color w:val="000000"/>
          <w:sz w:val="18"/>
          <w:szCs w:val="18"/>
          <w:shd w:val="clear" w:color="auto" w:fill="F4F4F4"/>
        </w:rPr>
      </w:pPr>
    </w:p>
    <w:p w:rsidR="00004B53" w:rsidRDefault="00004B53">
      <w:pPr>
        <w:rPr>
          <w:color w:val="000000"/>
          <w:sz w:val="18"/>
          <w:szCs w:val="18"/>
          <w:shd w:val="clear" w:color="auto" w:fill="F4F4F4"/>
        </w:rPr>
      </w:pPr>
    </w:p>
    <w:p w:rsidR="00004B53" w:rsidRDefault="00004B53">
      <w:pPr>
        <w:rPr>
          <w:color w:val="000000"/>
          <w:sz w:val="18"/>
          <w:szCs w:val="18"/>
          <w:shd w:val="clear" w:color="auto" w:fill="F4F4F4"/>
        </w:rPr>
      </w:pPr>
    </w:p>
    <w:p w:rsidR="00004B53" w:rsidRDefault="00004B53">
      <w:pPr>
        <w:rPr>
          <w:color w:val="000000"/>
          <w:sz w:val="18"/>
          <w:szCs w:val="18"/>
          <w:shd w:val="clear" w:color="auto" w:fill="F4F4F4"/>
        </w:rPr>
      </w:pPr>
    </w:p>
    <w:p w:rsidR="00004B53" w:rsidRDefault="00004B53">
      <w:pPr>
        <w:rPr>
          <w:color w:val="000000"/>
          <w:sz w:val="18"/>
          <w:szCs w:val="18"/>
          <w:shd w:val="clear" w:color="auto" w:fill="F4F4F4"/>
        </w:rPr>
      </w:pPr>
    </w:p>
    <w:p w:rsidR="00004B53" w:rsidRDefault="00004B53">
      <w:pPr>
        <w:rPr>
          <w:color w:val="000000"/>
          <w:sz w:val="18"/>
          <w:szCs w:val="18"/>
          <w:shd w:val="clear" w:color="auto" w:fill="F4F4F4"/>
        </w:rPr>
      </w:pPr>
    </w:p>
    <w:p w:rsidR="00004B53" w:rsidRDefault="00004B53">
      <w:pPr>
        <w:rPr>
          <w:color w:val="000000"/>
          <w:sz w:val="18"/>
          <w:szCs w:val="18"/>
          <w:shd w:val="clear" w:color="auto" w:fill="F4F4F4"/>
        </w:rPr>
      </w:pPr>
    </w:p>
    <w:p w:rsidR="00004B53" w:rsidRPr="00004B53" w:rsidRDefault="00004B53"/>
    <w:sectPr w:rsidR="00004B53" w:rsidRPr="00004B53" w:rsidSect="006440AE">
      <w:pgSz w:w="11906" w:h="16838"/>
      <w:pgMar w:top="709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D6573"/>
    <w:multiLevelType w:val="multilevel"/>
    <w:tmpl w:val="4D2287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8AF64F9"/>
    <w:multiLevelType w:val="multilevel"/>
    <w:tmpl w:val="EC0C3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EB73ED"/>
    <w:multiLevelType w:val="multilevel"/>
    <w:tmpl w:val="2E3E5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4646B9"/>
    <w:multiLevelType w:val="multilevel"/>
    <w:tmpl w:val="EEC6A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DF0CB5"/>
    <w:multiLevelType w:val="multilevel"/>
    <w:tmpl w:val="6DF49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6F7222"/>
    <w:multiLevelType w:val="multilevel"/>
    <w:tmpl w:val="C654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053702"/>
    <w:multiLevelType w:val="multilevel"/>
    <w:tmpl w:val="24228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350E04"/>
    <w:multiLevelType w:val="multilevel"/>
    <w:tmpl w:val="BB88C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5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170"/>
    <w:rsid w:val="00004B53"/>
    <w:rsid w:val="001E2DB9"/>
    <w:rsid w:val="00304318"/>
    <w:rsid w:val="004749A8"/>
    <w:rsid w:val="004C196D"/>
    <w:rsid w:val="005216A7"/>
    <w:rsid w:val="006440AE"/>
    <w:rsid w:val="00736AC0"/>
    <w:rsid w:val="007B65D9"/>
    <w:rsid w:val="008F4805"/>
    <w:rsid w:val="00AA0E23"/>
    <w:rsid w:val="00B14169"/>
    <w:rsid w:val="00B248BB"/>
    <w:rsid w:val="00C55EED"/>
    <w:rsid w:val="00E5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04B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04B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4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04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4B5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04B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04B5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004B53"/>
    <w:rPr>
      <w:color w:val="0000FF"/>
      <w:u w:val="single"/>
    </w:rPr>
  </w:style>
  <w:style w:type="character" w:styleId="a7">
    <w:name w:val="Strong"/>
    <w:basedOn w:val="a0"/>
    <w:uiPriority w:val="22"/>
    <w:qFormat/>
    <w:rsid w:val="00B14169"/>
    <w:rPr>
      <w:b/>
      <w:bCs/>
    </w:rPr>
  </w:style>
  <w:style w:type="character" w:styleId="a8">
    <w:name w:val="Emphasis"/>
    <w:basedOn w:val="a0"/>
    <w:uiPriority w:val="20"/>
    <w:qFormat/>
    <w:rsid w:val="00B1416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04B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04B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4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04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4B5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04B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04B5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004B53"/>
    <w:rPr>
      <w:color w:val="0000FF"/>
      <w:u w:val="single"/>
    </w:rPr>
  </w:style>
  <w:style w:type="character" w:styleId="a7">
    <w:name w:val="Strong"/>
    <w:basedOn w:val="a0"/>
    <w:uiPriority w:val="22"/>
    <w:qFormat/>
    <w:rsid w:val="00B14169"/>
    <w:rPr>
      <w:b/>
      <w:bCs/>
    </w:rPr>
  </w:style>
  <w:style w:type="character" w:styleId="a8">
    <w:name w:val="Emphasis"/>
    <w:basedOn w:val="a0"/>
    <w:uiPriority w:val="20"/>
    <w:qFormat/>
    <w:rsid w:val="00B1416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C6E45-FB9F-4BF4-8FC1-62D1D86EC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</dc:creator>
  <cp:keywords/>
  <dc:description/>
  <cp:lastModifiedBy>Acer</cp:lastModifiedBy>
  <cp:revision>2</cp:revision>
  <dcterms:created xsi:type="dcterms:W3CDTF">2022-01-15T05:46:00Z</dcterms:created>
  <dcterms:modified xsi:type="dcterms:W3CDTF">2022-01-15T05:46:00Z</dcterms:modified>
</cp:coreProperties>
</file>